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9B4E8B" w14:textId="77777777" w:rsidR="00B84C16" w:rsidRPr="0091797C" w:rsidRDefault="0091797C" w:rsidP="00B84C16">
      <w:pPr>
        <w:pStyle w:val="Body"/>
        <w:spacing w:after="0" w:line="276" w:lineRule="auto"/>
        <w:rPr>
          <w:rFonts w:ascii="Cambria" w:eastAsia="Cambria" w:hAnsi="Cambria" w:cs="Cambria"/>
          <w:lang w:val="es-419"/>
        </w:rPr>
      </w:pPr>
      <w:bookmarkStart w:id="0" w:name="_GoBack"/>
      <w:bookmarkEnd w:id="0"/>
      <w:r w:rsidRPr="0091797C">
        <w:rPr>
          <w:rFonts w:ascii="Cambria" w:hAnsi="Cambria"/>
          <w:lang w:val="es-419"/>
        </w:rPr>
        <w:t>Señor</w:t>
      </w:r>
      <w:r w:rsidR="00B84C16" w:rsidRPr="0091797C">
        <w:rPr>
          <w:rFonts w:ascii="Cambria" w:hAnsi="Cambria"/>
          <w:lang w:val="es-419"/>
        </w:rPr>
        <w:t xml:space="preserve"> / </w:t>
      </w:r>
      <w:r w:rsidRPr="0091797C">
        <w:rPr>
          <w:rFonts w:ascii="Cambria" w:hAnsi="Cambria"/>
          <w:lang w:val="es-419"/>
        </w:rPr>
        <w:t>Señora</w:t>
      </w:r>
      <w:r w:rsidR="00B84C16" w:rsidRPr="0091797C">
        <w:rPr>
          <w:rFonts w:ascii="Cambria" w:hAnsi="Cambria"/>
          <w:lang w:val="es-419"/>
        </w:rPr>
        <w:t xml:space="preserve"> [</w:t>
      </w:r>
      <w:r w:rsidRPr="0091797C">
        <w:rPr>
          <w:rFonts w:ascii="Cambria" w:hAnsi="Cambria"/>
          <w:shd w:val="clear" w:color="auto" w:fill="FFFF00"/>
          <w:lang w:val="es-419"/>
        </w:rPr>
        <w:t>nombre</w:t>
      </w:r>
      <w:r w:rsidR="00B84C16" w:rsidRPr="0091797C">
        <w:rPr>
          <w:rFonts w:ascii="Cambria" w:hAnsi="Cambria"/>
          <w:lang w:val="es-419"/>
        </w:rPr>
        <w:t>]</w:t>
      </w:r>
    </w:p>
    <w:p w14:paraId="4920F14E" w14:textId="3D21E8A6" w:rsidR="00B84C16" w:rsidRPr="0091797C" w:rsidRDefault="008548D4" w:rsidP="00B84C16">
      <w:pPr>
        <w:pStyle w:val="Body"/>
        <w:spacing w:after="0" w:line="276" w:lineRule="auto"/>
        <w:rPr>
          <w:rFonts w:ascii="Cambria" w:eastAsia="Cambria" w:hAnsi="Cambria" w:cs="Cambria"/>
          <w:lang w:val="es-419"/>
        </w:rPr>
      </w:pPr>
      <w:r>
        <w:rPr>
          <w:rFonts w:ascii="Cambria" w:hAnsi="Cambria"/>
          <w:lang w:val="es-ES"/>
        </w:rPr>
        <w:t xml:space="preserve">Excmo./a. Sr./a. </w:t>
      </w:r>
      <w:r w:rsidR="0091797C" w:rsidRPr="0091797C">
        <w:rPr>
          <w:rFonts w:ascii="Cambria" w:hAnsi="Cambria"/>
          <w:lang w:val="es-419"/>
        </w:rPr>
        <w:t>Mi</w:t>
      </w:r>
      <w:r w:rsidR="0091797C">
        <w:rPr>
          <w:rFonts w:ascii="Cambria" w:hAnsi="Cambria"/>
          <w:lang w:val="es-419"/>
        </w:rPr>
        <w:t>ni</w:t>
      </w:r>
      <w:r w:rsidR="0091797C" w:rsidRPr="0091797C">
        <w:rPr>
          <w:rFonts w:ascii="Cambria" w:hAnsi="Cambria"/>
          <w:lang w:val="es-419"/>
        </w:rPr>
        <w:t xml:space="preserve">stro/a de </w:t>
      </w:r>
      <w:r>
        <w:rPr>
          <w:rFonts w:ascii="Cambria" w:hAnsi="Cambria"/>
          <w:lang w:val="es-ES"/>
        </w:rPr>
        <w:t>A</w:t>
      </w:r>
      <w:r w:rsidR="0091797C" w:rsidRPr="0091797C">
        <w:rPr>
          <w:rFonts w:ascii="Cambria" w:hAnsi="Cambria"/>
          <w:lang w:val="es-419"/>
        </w:rPr>
        <w:t xml:space="preserve">suntos </w:t>
      </w:r>
      <w:r>
        <w:rPr>
          <w:rFonts w:ascii="Cambria" w:hAnsi="Cambria"/>
          <w:lang w:val="es-ES"/>
        </w:rPr>
        <w:t>E</w:t>
      </w:r>
      <w:r w:rsidR="0091797C" w:rsidRPr="0091797C">
        <w:rPr>
          <w:rFonts w:ascii="Cambria" w:hAnsi="Cambria"/>
          <w:lang w:val="es-419"/>
        </w:rPr>
        <w:t xml:space="preserve">xteriores </w:t>
      </w:r>
      <w:r w:rsidR="0091797C">
        <w:rPr>
          <w:rFonts w:ascii="Cambria" w:hAnsi="Cambria"/>
          <w:lang w:val="es-419"/>
        </w:rPr>
        <w:t xml:space="preserve">o </w:t>
      </w:r>
      <w:r>
        <w:rPr>
          <w:rFonts w:ascii="Cambria" w:hAnsi="Cambria"/>
          <w:lang w:val="es-ES"/>
        </w:rPr>
        <w:t>F</w:t>
      </w:r>
      <w:r w:rsidR="0091797C">
        <w:rPr>
          <w:rFonts w:ascii="Cambria" w:hAnsi="Cambria"/>
          <w:lang w:val="es-419"/>
        </w:rPr>
        <w:t xml:space="preserve">inanzas </w:t>
      </w:r>
      <w:r w:rsidR="00B84C16" w:rsidRPr="0091797C">
        <w:rPr>
          <w:rFonts w:ascii="Cambria" w:hAnsi="Cambria"/>
          <w:lang w:val="es-419"/>
        </w:rPr>
        <w:t>[</w:t>
      </w:r>
      <w:r w:rsidR="0091797C" w:rsidRPr="0091797C">
        <w:rPr>
          <w:rFonts w:ascii="Cambria" w:hAnsi="Cambria"/>
          <w:highlight w:val="yellow"/>
          <w:lang w:val="es-419"/>
        </w:rPr>
        <w:t>objetivo principal</w:t>
      </w:r>
      <w:r w:rsidR="00B84C16" w:rsidRPr="0091797C">
        <w:rPr>
          <w:rFonts w:ascii="Cambria" w:hAnsi="Cambria"/>
          <w:highlight w:val="yellow"/>
          <w:lang w:val="es-419"/>
        </w:rPr>
        <w:t>,</w:t>
      </w:r>
      <w:r w:rsidR="00B84C16" w:rsidRPr="0091797C">
        <w:rPr>
          <w:rFonts w:ascii="Cambria" w:hAnsi="Cambria"/>
          <w:lang w:val="es-419"/>
        </w:rPr>
        <w:t xml:space="preserve"> </w:t>
      </w:r>
      <w:r w:rsidR="0091797C" w:rsidRPr="0091797C">
        <w:rPr>
          <w:rFonts w:ascii="Cambria" w:hAnsi="Cambria"/>
          <w:shd w:val="clear" w:color="auto" w:fill="FFFF00"/>
          <w:lang w:val="es-419"/>
        </w:rPr>
        <w:t>el ministro</w:t>
      </w:r>
      <w:r>
        <w:rPr>
          <w:rFonts w:ascii="Cambria" w:hAnsi="Cambria"/>
          <w:shd w:val="clear" w:color="auto" w:fill="FFFF00"/>
          <w:lang w:val="es-ES"/>
        </w:rPr>
        <w:t>/a</w:t>
      </w:r>
      <w:r w:rsidR="0091797C" w:rsidRPr="0091797C">
        <w:rPr>
          <w:rFonts w:ascii="Cambria" w:hAnsi="Cambria"/>
          <w:shd w:val="clear" w:color="auto" w:fill="FFFF00"/>
          <w:lang w:val="es-419"/>
        </w:rPr>
        <w:t xml:space="preserve"> </w:t>
      </w:r>
      <w:r w:rsidR="008E010A" w:rsidRPr="0091797C">
        <w:rPr>
          <w:rFonts w:ascii="Cambria" w:hAnsi="Cambria"/>
          <w:shd w:val="clear" w:color="auto" w:fill="FFFF00"/>
          <w:lang w:val="es-419"/>
        </w:rPr>
        <w:t>más</w:t>
      </w:r>
      <w:r w:rsidR="0091797C" w:rsidRPr="0091797C">
        <w:rPr>
          <w:rFonts w:ascii="Cambria" w:hAnsi="Cambria"/>
          <w:shd w:val="clear" w:color="auto" w:fill="FFFF00"/>
          <w:lang w:val="es-419"/>
        </w:rPr>
        <w:t xml:space="preserve"> relevante en su </w:t>
      </w:r>
      <w:r w:rsidR="008E010A" w:rsidRPr="0091797C">
        <w:rPr>
          <w:rFonts w:ascii="Cambria" w:hAnsi="Cambria"/>
          <w:shd w:val="clear" w:color="auto" w:fill="FFFF00"/>
          <w:lang w:val="es-419"/>
        </w:rPr>
        <w:t>país</w:t>
      </w:r>
      <w:r w:rsidR="00B84C16" w:rsidRPr="0091797C">
        <w:rPr>
          <w:rFonts w:ascii="Cambria" w:hAnsi="Cambria"/>
          <w:shd w:val="clear" w:color="auto" w:fill="FFFF00"/>
          <w:lang w:val="es-419"/>
        </w:rPr>
        <w:t>]</w:t>
      </w:r>
    </w:p>
    <w:p w14:paraId="0FD609C4" w14:textId="77777777" w:rsidR="00B84C16" w:rsidRPr="0091797C" w:rsidRDefault="00B84C16" w:rsidP="00B84C16">
      <w:pPr>
        <w:pStyle w:val="Body"/>
        <w:spacing w:after="0" w:line="276" w:lineRule="auto"/>
        <w:rPr>
          <w:rFonts w:ascii="Cambria" w:eastAsia="Cambria" w:hAnsi="Cambria" w:cs="Cambria"/>
          <w:lang w:val="es-419"/>
        </w:rPr>
      </w:pPr>
      <w:r w:rsidRPr="0091797C">
        <w:rPr>
          <w:rFonts w:ascii="Cambria" w:hAnsi="Cambria"/>
          <w:lang w:val="es-419"/>
        </w:rPr>
        <w:t>[</w:t>
      </w:r>
      <w:r w:rsidR="008E010A" w:rsidRPr="0091797C">
        <w:rPr>
          <w:rFonts w:ascii="Cambria" w:hAnsi="Cambria"/>
          <w:shd w:val="clear" w:color="auto" w:fill="FFFF00"/>
          <w:lang w:val="es-419"/>
        </w:rPr>
        <w:t>Dirección</w:t>
      </w:r>
      <w:r w:rsidR="0091797C" w:rsidRPr="0091797C">
        <w:rPr>
          <w:rFonts w:ascii="Cambria" w:hAnsi="Cambria"/>
          <w:shd w:val="clear" w:color="auto" w:fill="FFFF00"/>
          <w:lang w:val="es-419"/>
        </w:rPr>
        <w:t xml:space="preserve"> del </w:t>
      </w:r>
      <w:r w:rsidR="008E010A" w:rsidRPr="0091797C">
        <w:rPr>
          <w:rFonts w:ascii="Cambria" w:hAnsi="Cambria"/>
          <w:shd w:val="clear" w:color="auto" w:fill="FFFF00"/>
          <w:lang w:val="es-419"/>
        </w:rPr>
        <w:t>ministerio</w:t>
      </w:r>
      <w:r w:rsidRPr="0091797C">
        <w:rPr>
          <w:rFonts w:ascii="Cambria" w:hAnsi="Cambria"/>
          <w:lang w:val="es-419"/>
        </w:rPr>
        <w:t>]</w:t>
      </w:r>
    </w:p>
    <w:p w14:paraId="2141622C" w14:textId="2F89AB4A" w:rsidR="00B84C16" w:rsidRPr="0091797C" w:rsidRDefault="0091797C" w:rsidP="00B84C16">
      <w:pPr>
        <w:pStyle w:val="Body"/>
        <w:spacing w:after="0" w:line="276" w:lineRule="auto"/>
        <w:rPr>
          <w:rFonts w:ascii="Cambria" w:hAnsi="Cambria"/>
          <w:highlight w:val="yellow"/>
          <w:lang w:val="es-419"/>
        </w:rPr>
      </w:pPr>
      <w:r w:rsidRPr="0091797C">
        <w:rPr>
          <w:rFonts w:ascii="Cambria" w:hAnsi="Cambria"/>
          <w:lang w:val="es-419"/>
        </w:rPr>
        <w:t>Copia a</w:t>
      </w:r>
      <w:r w:rsidR="00B84C16" w:rsidRPr="0091797C">
        <w:rPr>
          <w:rFonts w:ascii="Cambria" w:hAnsi="Cambria"/>
          <w:lang w:val="es-419"/>
        </w:rPr>
        <w:t>: [</w:t>
      </w:r>
      <w:r w:rsidRPr="0091797C">
        <w:rPr>
          <w:rFonts w:ascii="Cambria" w:hAnsi="Cambria"/>
          <w:highlight w:val="yellow"/>
          <w:lang w:val="es-419"/>
        </w:rPr>
        <w:t>otros ministros relevantes</w:t>
      </w:r>
      <w:r w:rsidR="00B84C16" w:rsidRPr="0091797C">
        <w:rPr>
          <w:rFonts w:ascii="Cambria" w:hAnsi="Cambria"/>
          <w:highlight w:val="yellow"/>
          <w:lang w:val="es-419"/>
        </w:rPr>
        <w:t>,</w:t>
      </w:r>
      <w:r w:rsidRPr="0091797C">
        <w:rPr>
          <w:rFonts w:ascii="Cambria" w:hAnsi="Cambria"/>
          <w:highlight w:val="yellow"/>
          <w:lang w:val="es-419"/>
        </w:rPr>
        <w:t xml:space="preserve"> debería incluir al </w:t>
      </w:r>
      <w:r w:rsidR="008E010A" w:rsidRPr="0091797C">
        <w:rPr>
          <w:rFonts w:ascii="Cambria" w:hAnsi="Cambria"/>
          <w:highlight w:val="yellow"/>
          <w:lang w:val="es-419"/>
        </w:rPr>
        <w:t>Ministro</w:t>
      </w:r>
      <w:r w:rsidRPr="0091797C">
        <w:rPr>
          <w:rFonts w:ascii="Cambria" w:hAnsi="Cambria"/>
          <w:highlight w:val="yellow"/>
          <w:lang w:val="es-419"/>
        </w:rPr>
        <w:t xml:space="preserve"> de </w:t>
      </w:r>
      <w:r w:rsidR="008548D4">
        <w:rPr>
          <w:rFonts w:ascii="Cambria" w:hAnsi="Cambria"/>
          <w:highlight w:val="yellow"/>
          <w:lang w:val="es-ES"/>
        </w:rPr>
        <w:t>Asuntos Exteriores</w:t>
      </w:r>
      <w:r w:rsidRPr="0091797C">
        <w:rPr>
          <w:rFonts w:ascii="Cambria" w:hAnsi="Cambria"/>
          <w:highlight w:val="yellow"/>
          <w:lang w:val="es-419"/>
        </w:rPr>
        <w:t xml:space="preserve"> o </w:t>
      </w:r>
      <w:r w:rsidR="008548D4">
        <w:rPr>
          <w:rFonts w:ascii="Cambria" w:hAnsi="Cambria"/>
          <w:highlight w:val="yellow"/>
          <w:lang w:val="es-ES"/>
        </w:rPr>
        <w:t>F</w:t>
      </w:r>
      <w:r w:rsidRPr="0091797C">
        <w:rPr>
          <w:rFonts w:ascii="Cambria" w:hAnsi="Cambria"/>
          <w:highlight w:val="yellow"/>
          <w:lang w:val="es-419"/>
        </w:rPr>
        <w:t>inanzas si no son los destinatarios principales</w:t>
      </w:r>
      <w:r w:rsidR="00B84C16" w:rsidRPr="0091797C">
        <w:rPr>
          <w:rFonts w:ascii="Cambria" w:hAnsi="Cambria"/>
          <w:lang w:val="es-419"/>
        </w:rPr>
        <w:t>]</w:t>
      </w:r>
    </w:p>
    <w:p w14:paraId="645FEDC6" w14:textId="77777777" w:rsidR="00B84C16" w:rsidRPr="00666D60" w:rsidRDefault="00B84C16" w:rsidP="00B84C16">
      <w:pPr>
        <w:pStyle w:val="Body"/>
        <w:spacing w:line="276" w:lineRule="auto"/>
        <w:jc w:val="right"/>
        <w:rPr>
          <w:rFonts w:ascii="Cambria" w:eastAsia="Cambria" w:hAnsi="Cambria" w:cs="Cambria"/>
          <w:lang w:val="es-ES"/>
        </w:rPr>
      </w:pPr>
      <w:r w:rsidRPr="00666D60">
        <w:rPr>
          <w:rFonts w:ascii="Cambria" w:hAnsi="Cambria"/>
          <w:lang w:val="es-ES"/>
        </w:rPr>
        <w:t>[</w:t>
      </w:r>
      <w:r w:rsidR="008E010A" w:rsidRPr="00666D60">
        <w:rPr>
          <w:rFonts w:ascii="Cambria" w:hAnsi="Cambria"/>
          <w:shd w:val="clear" w:color="auto" w:fill="FFFF00"/>
          <w:lang w:val="es-ES"/>
        </w:rPr>
        <w:t>Lugar</w:t>
      </w:r>
      <w:r w:rsidRPr="00666D60">
        <w:rPr>
          <w:rFonts w:ascii="Cambria" w:hAnsi="Cambria"/>
          <w:lang w:val="es-ES"/>
        </w:rPr>
        <w:t>], [</w:t>
      </w:r>
      <w:r w:rsidR="008E010A" w:rsidRPr="00666D60">
        <w:rPr>
          <w:rFonts w:ascii="Cambria" w:hAnsi="Cambria"/>
          <w:shd w:val="clear" w:color="auto" w:fill="FFFF00"/>
          <w:lang w:val="es-ES"/>
        </w:rPr>
        <w:t>F</w:t>
      </w:r>
      <w:r w:rsidR="0091797C" w:rsidRPr="00666D60">
        <w:rPr>
          <w:rFonts w:ascii="Cambria" w:hAnsi="Cambria"/>
          <w:shd w:val="clear" w:color="auto" w:fill="FFFF00"/>
          <w:lang w:val="es-ES"/>
        </w:rPr>
        <w:t>echa</w:t>
      </w:r>
      <w:r w:rsidRPr="00666D60">
        <w:rPr>
          <w:rFonts w:ascii="Cambria" w:hAnsi="Cambria"/>
          <w:lang w:val="es-ES"/>
        </w:rPr>
        <w:t>]</w:t>
      </w:r>
    </w:p>
    <w:p w14:paraId="4F31C32F" w14:textId="77777777" w:rsidR="0091797C" w:rsidRPr="0091797C" w:rsidRDefault="0091797C" w:rsidP="00B84C16">
      <w:pPr>
        <w:pStyle w:val="Body"/>
        <w:spacing w:line="276" w:lineRule="auto"/>
        <w:jc w:val="both"/>
        <w:rPr>
          <w:rFonts w:ascii="Cambria" w:hAnsi="Cambria"/>
          <w:b/>
          <w:lang w:val="es-419"/>
        </w:rPr>
      </w:pPr>
      <w:r w:rsidRPr="0091797C">
        <w:rPr>
          <w:rFonts w:ascii="Cambria" w:hAnsi="Cambria"/>
          <w:b/>
          <w:lang w:val="es-419"/>
        </w:rPr>
        <w:t>Asunto</w:t>
      </w:r>
      <w:r w:rsidR="00B84C16" w:rsidRPr="0091797C">
        <w:rPr>
          <w:rFonts w:ascii="Cambria" w:hAnsi="Cambria"/>
          <w:b/>
          <w:lang w:val="es-419"/>
        </w:rPr>
        <w:t>:</w:t>
      </w:r>
      <w:r w:rsidRPr="0091797C">
        <w:rPr>
          <w:rFonts w:ascii="Cambria" w:hAnsi="Cambria"/>
          <w:b/>
          <w:lang w:val="es-419"/>
        </w:rPr>
        <w:t xml:space="preserve"> La necesidad de un órgano intergubernamental</w:t>
      </w:r>
      <w:r>
        <w:rPr>
          <w:rFonts w:ascii="Cambria" w:hAnsi="Cambria"/>
          <w:b/>
          <w:lang w:val="es-419"/>
        </w:rPr>
        <w:t xml:space="preserve"> sobre asuntos tributarios en el </w:t>
      </w:r>
      <w:r w:rsidRPr="0091797C">
        <w:rPr>
          <w:rFonts w:ascii="Cambria" w:hAnsi="Cambria"/>
          <w:b/>
          <w:lang w:val="es-419"/>
        </w:rPr>
        <w:t>marco de las Naciones Unidas.</w:t>
      </w:r>
    </w:p>
    <w:p w14:paraId="4319BE63" w14:textId="77777777" w:rsidR="00B84C16" w:rsidRPr="0091797C" w:rsidRDefault="00B84C16" w:rsidP="00B84C16">
      <w:pPr>
        <w:pStyle w:val="Body"/>
        <w:spacing w:line="276" w:lineRule="auto"/>
        <w:jc w:val="both"/>
        <w:rPr>
          <w:rFonts w:ascii="Cambria" w:eastAsia="Cambria" w:hAnsi="Cambria" w:cs="Cambria"/>
          <w:sz w:val="24"/>
          <w:szCs w:val="24"/>
          <w:lang w:val="es-419"/>
        </w:rPr>
      </w:pPr>
    </w:p>
    <w:p w14:paraId="4DA9AD69" w14:textId="77777777" w:rsidR="00B84C16" w:rsidRPr="0091797C" w:rsidRDefault="00B84C16" w:rsidP="00B84C16">
      <w:pPr>
        <w:pStyle w:val="Body"/>
        <w:spacing w:line="276" w:lineRule="auto"/>
        <w:jc w:val="both"/>
        <w:rPr>
          <w:rFonts w:ascii="Cambria" w:eastAsia="Cambria" w:hAnsi="Cambria" w:cs="Cambria"/>
          <w:sz w:val="24"/>
          <w:szCs w:val="24"/>
          <w:lang w:val="es-419"/>
        </w:rPr>
      </w:pPr>
    </w:p>
    <w:p w14:paraId="016E7FFF" w14:textId="4F7D05FB" w:rsidR="00B84C16" w:rsidRPr="0091797C" w:rsidRDefault="008548D4" w:rsidP="00B84C16">
      <w:pPr>
        <w:pStyle w:val="Body"/>
        <w:spacing w:line="240" w:lineRule="auto"/>
        <w:jc w:val="both"/>
        <w:rPr>
          <w:rFonts w:ascii="Cambria" w:eastAsia="Cambria" w:hAnsi="Cambria" w:cs="Cambria"/>
          <w:lang w:val="es-419"/>
        </w:rPr>
      </w:pPr>
      <w:r>
        <w:rPr>
          <w:rFonts w:ascii="Cambria" w:hAnsi="Cambria"/>
          <w:lang w:val="es-ES"/>
        </w:rPr>
        <w:t>Excelentísimo/a Sr./a.</w:t>
      </w:r>
      <w:r w:rsidR="0091797C">
        <w:rPr>
          <w:rFonts w:ascii="Cambria" w:hAnsi="Cambria"/>
          <w:lang w:val="es-419"/>
        </w:rPr>
        <w:t>Minist</w:t>
      </w:r>
      <w:r w:rsidR="00B84C16" w:rsidRPr="0091797C">
        <w:rPr>
          <w:rFonts w:ascii="Cambria" w:hAnsi="Cambria"/>
          <w:lang w:val="es-419"/>
        </w:rPr>
        <w:t>r</w:t>
      </w:r>
      <w:r w:rsidR="0091797C">
        <w:rPr>
          <w:rFonts w:ascii="Cambria" w:hAnsi="Cambria"/>
          <w:lang w:val="es-419"/>
        </w:rPr>
        <w:t>o</w:t>
      </w:r>
      <w:r w:rsidR="00B84C16" w:rsidRPr="0091797C">
        <w:rPr>
          <w:rFonts w:ascii="Cambria" w:hAnsi="Cambria"/>
          <w:lang w:val="es-419"/>
        </w:rPr>
        <w:t xml:space="preserve"> [</w:t>
      </w:r>
      <w:r w:rsidR="0091797C">
        <w:rPr>
          <w:rFonts w:ascii="Cambria" w:hAnsi="Cambria"/>
          <w:shd w:val="clear" w:color="auto" w:fill="FFFF00"/>
          <w:lang w:val="es-419"/>
        </w:rPr>
        <w:t>nombre</w:t>
      </w:r>
      <w:r w:rsidR="00B84C16" w:rsidRPr="0091797C">
        <w:rPr>
          <w:rFonts w:ascii="Cambria" w:hAnsi="Cambria"/>
          <w:lang w:val="es-419"/>
        </w:rPr>
        <w:t>],</w:t>
      </w:r>
      <w:r w:rsidR="0091797C">
        <w:rPr>
          <w:rFonts w:ascii="Cambria" w:hAnsi="Cambria"/>
          <w:lang w:val="es-419"/>
        </w:rPr>
        <w:t xml:space="preserve"> </w:t>
      </w:r>
    </w:p>
    <w:p w14:paraId="07310DDE" w14:textId="77777777" w:rsidR="0091797C" w:rsidRPr="00666D60" w:rsidRDefault="0091797C" w:rsidP="00B84C16">
      <w:pPr>
        <w:pStyle w:val="Body"/>
        <w:spacing w:line="240" w:lineRule="auto"/>
        <w:jc w:val="both"/>
        <w:rPr>
          <w:rFonts w:ascii="Cambria" w:hAnsi="Cambria"/>
          <w:lang w:val="es-ES"/>
        </w:rPr>
      </w:pPr>
    </w:p>
    <w:p w14:paraId="7FEDA1E9" w14:textId="0CA157DB" w:rsidR="0091797C" w:rsidRPr="00BA2819" w:rsidRDefault="00BA2819" w:rsidP="00B84C16">
      <w:pPr>
        <w:pStyle w:val="Body"/>
        <w:spacing w:line="240" w:lineRule="auto"/>
        <w:jc w:val="both"/>
        <w:rPr>
          <w:rFonts w:ascii="Cambria" w:hAnsi="Cambria"/>
          <w:lang w:val="es-419"/>
        </w:rPr>
      </w:pPr>
      <w:r>
        <w:rPr>
          <w:rFonts w:ascii="Cambria" w:hAnsi="Cambria"/>
          <w:lang w:val="es-419"/>
        </w:rPr>
        <w:t>Nosotros, la</w:t>
      </w:r>
      <w:r w:rsidR="0091797C" w:rsidRPr="0091797C">
        <w:rPr>
          <w:rFonts w:ascii="Cambria" w:hAnsi="Cambria"/>
          <w:lang w:val="es-419"/>
        </w:rPr>
        <w:t>s organizaciones de la sociedad civil</w:t>
      </w:r>
      <w:r>
        <w:rPr>
          <w:rFonts w:ascii="Cambria" w:hAnsi="Cambria"/>
          <w:lang w:val="es-419"/>
        </w:rPr>
        <w:t xml:space="preserve"> </w:t>
      </w:r>
      <w:r w:rsidRPr="0091797C">
        <w:rPr>
          <w:rFonts w:ascii="Cambria" w:hAnsi="Cambria"/>
          <w:lang w:val="es-419"/>
        </w:rPr>
        <w:t>abajo firmantes,</w:t>
      </w:r>
      <w:r>
        <w:rPr>
          <w:rFonts w:ascii="Cambria" w:hAnsi="Cambria"/>
          <w:lang w:val="es-419"/>
        </w:rPr>
        <w:t xml:space="preserve"> le escribimos para </w:t>
      </w:r>
      <w:r w:rsidRPr="00BA2819">
        <w:rPr>
          <w:rFonts w:ascii="Cambria" w:hAnsi="Cambria"/>
          <w:lang w:val="es-419"/>
        </w:rPr>
        <w:t xml:space="preserve">subrayar </w:t>
      </w:r>
      <w:r>
        <w:rPr>
          <w:rFonts w:ascii="Cambria" w:hAnsi="Cambria"/>
          <w:lang w:val="es-419"/>
        </w:rPr>
        <w:t xml:space="preserve">la necesidad urgente de una respuesta global </w:t>
      </w:r>
      <w:r w:rsidR="00C63E62">
        <w:rPr>
          <w:rFonts w:ascii="Cambria" w:hAnsi="Cambria"/>
          <w:lang w:val="es-ES"/>
        </w:rPr>
        <w:t xml:space="preserve">y firme </w:t>
      </w:r>
      <w:r>
        <w:rPr>
          <w:rFonts w:ascii="Cambria" w:hAnsi="Cambria"/>
          <w:lang w:val="es-419"/>
        </w:rPr>
        <w:t>al problema internacional de la evasión y elusión fiscal transfronteriza y</w:t>
      </w:r>
      <w:r w:rsidR="00C63E62">
        <w:rPr>
          <w:rFonts w:ascii="Cambria" w:hAnsi="Cambria"/>
          <w:lang w:val="es-ES"/>
        </w:rPr>
        <w:t>,</w:t>
      </w:r>
      <w:r>
        <w:rPr>
          <w:rFonts w:ascii="Cambria" w:hAnsi="Cambria"/>
          <w:lang w:val="es-419"/>
        </w:rPr>
        <w:t xml:space="preserve"> en particular</w:t>
      </w:r>
      <w:r w:rsidR="00C63E62">
        <w:rPr>
          <w:rFonts w:ascii="Cambria" w:hAnsi="Cambria"/>
          <w:lang w:val="es-ES"/>
        </w:rPr>
        <w:t>,</w:t>
      </w:r>
      <w:r>
        <w:rPr>
          <w:rFonts w:ascii="Cambria" w:hAnsi="Cambria"/>
          <w:lang w:val="es-419"/>
        </w:rPr>
        <w:t xml:space="preserve"> la importancia de establecer un </w:t>
      </w:r>
      <w:r w:rsidRPr="00BA2819">
        <w:rPr>
          <w:rFonts w:ascii="Cambria" w:hAnsi="Cambria"/>
          <w:lang w:val="es-419"/>
        </w:rPr>
        <w:t>órgano intergubernamental</w:t>
      </w:r>
      <w:r w:rsidR="00FA79EC">
        <w:rPr>
          <w:rFonts w:ascii="Cambria" w:hAnsi="Cambria"/>
          <w:lang w:val="es-419"/>
        </w:rPr>
        <w:t xml:space="preserve"> sobre la cooperación fiscal </w:t>
      </w:r>
      <w:r w:rsidR="00FA79EC" w:rsidRPr="00FA79EC">
        <w:rPr>
          <w:rFonts w:ascii="Cambria" w:hAnsi="Cambria"/>
          <w:lang w:val="es-419"/>
        </w:rPr>
        <w:t>bajo los auspicios de las Naciones Unidas</w:t>
      </w:r>
      <w:r w:rsidR="00FA79EC">
        <w:rPr>
          <w:rFonts w:ascii="Cambria" w:hAnsi="Cambria"/>
          <w:lang w:val="es-419"/>
        </w:rPr>
        <w:t xml:space="preserve"> (ONU)</w:t>
      </w:r>
      <w:r w:rsidR="00FA79EC" w:rsidRPr="00FA79EC">
        <w:rPr>
          <w:rFonts w:ascii="Cambria" w:hAnsi="Cambria"/>
          <w:lang w:val="es-419"/>
        </w:rPr>
        <w:t>.</w:t>
      </w:r>
    </w:p>
    <w:p w14:paraId="5A69700D" w14:textId="7D5BBCCA" w:rsidR="00FA79EC" w:rsidRPr="00CF090C" w:rsidRDefault="00FA79EC" w:rsidP="00B84C16">
      <w:pPr>
        <w:pStyle w:val="Body"/>
        <w:spacing w:after="0" w:line="240" w:lineRule="auto"/>
        <w:jc w:val="both"/>
        <w:rPr>
          <w:rFonts w:ascii="Cambria" w:hAnsi="Cambria"/>
          <w:lang w:val="es-419"/>
        </w:rPr>
      </w:pPr>
      <w:r w:rsidRPr="00FA79EC">
        <w:rPr>
          <w:rFonts w:ascii="Cambria" w:hAnsi="Cambria"/>
          <w:lang w:val="es-419"/>
        </w:rPr>
        <w:t>Este asunto, que ha</w:t>
      </w:r>
      <w:r w:rsidR="00C63E62">
        <w:rPr>
          <w:rFonts w:ascii="Cambria" w:hAnsi="Cambria"/>
          <w:lang w:val="es-ES"/>
        </w:rPr>
        <w:t xml:space="preserve"> sido r</w:t>
      </w:r>
      <w:r w:rsidRPr="00FA79EC">
        <w:rPr>
          <w:rFonts w:ascii="Cambria" w:hAnsi="Cambria"/>
          <w:lang w:val="es-419"/>
        </w:rPr>
        <w:t>eiteradamente foco de discusión</w:t>
      </w:r>
      <w:r>
        <w:rPr>
          <w:rFonts w:ascii="Cambria" w:hAnsi="Cambria"/>
          <w:lang w:val="es-419"/>
        </w:rPr>
        <w:t xml:space="preserve"> en la ONU y otros foros internacionales, ha </w:t>
      </w:r>
      <w:r w:rsidR="00C63E62">
        <w:rPr>
          <w:rFonts w:ascii="Cambria" w:hAnsi="Cambria"/>
          <w:lang w:val="es-ES"/>
        </w:rPr>
        <w:t>adquirido</w:t>
      </w:r>
      <w:r>
        <w:rPr>
          <w:rFonts w:ascii="Cambria" w:hAnsi="Cambria"/>
          <w:lang w:val="es-419"/>
        </w:rPr>
        <w:t xml:space="preserve"> nueva relevancia y cobrado impulso tras varios escándalos fiscales internacionales, incluidos los llamados </w:t>
      </w:r>
      <w:r w:rsidRPr="00FA79EC">
        <w:rPr>
          <w:rFonts w:ascii="Cambria" w:hAnsi="Cambria"/>
          <w:lang w:val="es-419"/>
        </w:rPr>
        <w:t xml:space="preserve">‘Bahamas Leaks’ (2016), ‘Panama Papers’ (2016), ‘Swiss Leaks’ (2015), ‘Luxembourg Leaks’ (2014), </w:t>
      </w:r>
      <w:r>
        <w:rPr>
          <w:rFonts w:ascii="Cambria" w:hAnsi="Cambria"/>
          <w:lang w:val="es-419"/>
        </w:rPr>
        <w:t>y</w:t>
      </w:r>
      <w:r w:rsidRPr="00FA79EC">
        <w:rPr>
          <w:rFonts w:ascii="Cambria" w:hAnsi="Cambria"/>
          <w:lang w:val="es-419"/>
        </w:rPr>
        <w:t xml:space="preserve"> ‘Offshore Leaks’ (2013)</w:t>
      </w:r>
      <w:r>
        <w:rPr>
          <w:rFonts w:ascii="Cambria" w:hAnsi="Cambria"/>
          <w:lang w:val="es-419"/>
        </w:rPr>
        <w:t>. Estas revelaciones han expuesto</w:t>
      </w:r>
      <w:r w:rsidR="00C63E62">
        <w:rPr>
          <w:rFonts w:ascii="Cambria" w:hAnsi="Cambria"/>
          <w:lang w:val="es-ES"/>
        </w:rPr>
        <w:t xml:space="preserve"> una</w:t>
      </w:r>
      <w:r>
        <w:rPr>
          <w:rFonts w:ascii="Cambria" w:hAnsi="Cambria"/>
          <w:lang w:val="es-419"/>
        </w:rPr>
        <w:t xml:space="preserve"> evasión y elusión fiscal a </w:t>
      </w:r>
      <w:r w:rsidR="00C63E62">
        <w:rPr>
          <w:rFonts w:ascii="Cambria" w:hAnsi="Cambria"/>
          <w:lang w:val="es-ES"/>
        </w:rPr>
        <w:t>gran</w:t>
      </w:r>
      <w:r>
        <w:rPr>
          <w:rFonts w:ascii="Cambria" w:hAnsi="Cambria"/>
          <w:lang w:val="es-419"/>
        </w:rPr>
        <w:t xml:space="preserve"> escala por</w:t>
      </w:r>
      <w:r w:rsidR="00C63E62">
        <w:rPr>
          <w:rFonts w:ascii="Cambria" w:hAnsi="Cambria"/>
          <w:lang w:val="es-ES"/>
        </w:rPr>
        <w:t xml:space="preserve"> parte de</w:t>
      </w:r>
      <w:r>
        <w:rPr>
          <w:rFonts w:ascii="Cambria" w:hAnsi="Cambria"/>
          <w:lang w:val="es-419"/>
        </w:rPr>
        <w:t xml:space="preserve"> individuos ricos y gran</w:t>
      </w:r>
      <w:r w:rsidR="00CF090C">
        <w:rPr>
          <w:rFonts w:ascii="Cambria" w:hAnsi="Cambria"/>
          <w:lang w:val="es-419"/>
        </w:rPr>
        <w:t xml:space="preserve">des empresas multinacionales, y la necesidad urgente de </w:t>
      </w:r>
      <w:r w:rsidR="00CF090C" w:rsidRPr="00CF090C">
        <w:rPr>
          <w:rFonts w:ascii="Cambria" w:hAnsi="Cambria"/>
          <w:lang w:val="es-419"/>
        </w:rPr>
        <w:t>una mayor cooperación internacional</w:t>
      </w:r>
      <w:r w:rsidR="00CF090C">
        <w:rPr>
          <w:rFonts w:ascii="Cambria" w:hAnsi="Cambria"/>
          <w:lang w:val="es-419"/>
        </w:rPr>
        <w:t xml:space="preserve"> sobre reglas y estándares fiscales.</w:t>
      </w:r>
    </w:p>
    <w:p w14:paraId="19FC8375" w14:textId="77777777" w:rsidR="00FA79EC" w:rsidRDefault="00FA79EC" w:rsidP="00B84C16">
      <w:pPr>
        <w:pStyle w:val="Body"/>
        <w:spacing w:after="0" w:line="240" w:lineRule="auto"/>
        <w:jc w:val="both"/>
        <w:rPr>
          <w:rFonts w:ascii="Cambria" w:hAnsi="Cambria"/>
          <w:lang w:val="es-419"/>
        </w:rPr>
      </w:pPr>
    </w:p>
    <w:p w14:paraId="074BE617" w14:textId="7AE3F235" w:rsidR="00CF090C" w:rsidRPr="00613D35" w:rsidRDefault="00CF090C" w:rsidP="00B84C16">
      <w:pPr>
        <w:pStyle w:val="Body"/>
        <w:spacing w:after="0" w:line="240" w:lineRule="auto"/>
        <w:jc w:val="both"/>
        <w:rPr>
          <w:rFonts w:ascii="Cambria" w:hAnsi="Cambria"/>
          <w:lang w:val="es-419"/>
        </w:rPr>
      </w:pPr>
      <w:r>
        <w:rPr>
          <w:rFonts w:ascii="Cambria" w:hAnsi="Cambria"/>
          <w:lang w:val="es-419"/>
        </w:rPr>
        <w:t>La falta de</w:t>
      </w:r>
      <w:r w:rsidR="00C63E62">
        <w:rPr>
          <w:rFonts w:ascii="Cambria" w:hAnsi="Cambria"/>
          <w:lang w:val="es-ES"/>
        </w:rPr>
        <w:t xml:space="preserve"> un</w:t>
      </w:r>
      <w:r>
        <w:rPr>
          <w:rFonts w:ascii="Cambria" w:hAnsi="Cambria"/>
          <w:lang w:val="es-419"/>
        </w:rPr>
        <w:t xml:space="preserve"> sistema global coherente para asegurar la transparencia y la cooperación entre los gobiernos </w:t>
      </w:r>
      <w:r w:rsidRPr="00CF090C">
        <w:rPr>
          <w:rFonts w:ascii="Cambria" w:hAnsi="Cambria"/>
          <w:lang w:val="es-419"/>
        </w:rPr>
        <w:t xml:space="preserve">está costando a </w:t>
      </w:r>
      <w:r>
        <w:rPr>
          <w:rFonts w:ascii="Cambria" w:hAnsi="Cambria"/>
          <w:lang w:val="es-419"/>
        </w:rPr>
        <w:t>nuestras</w:t>
      </w:r>
      <w:r w:rsidRPr="00CF090C">
        <w:rPr>
          <w:rFonts w:ascii="Cambria" w:hAnsi="Cambria"/>
          <w:lang w:val="es-419"/>
        </w:rPr>
        <w:t xml:space="preserve"> sociedad</w:t>
      </w:r>
      <w:r>
        <w:rPr>
          <w:rFonts w:ascii="Cambria" w:hAnsi="Cambria"/>
          <w:lang w:val="es-419"/>
        </w:rPr>
        <w:t xml:space="preserve">es </w:t>
      </w:r>
      <w:r w:rsidRPr="00CF090C">
        <w:rPr>
          <w:rFonts w:ascii="Cambria" w:hAnsi="Cambria"/>
          <w:lang w:val="es-419"/>
        </w:rPr>
        <w:t>miles de millones de dólares.</w:t>
      </w:r>
      <w:r>
        <w:rPr>
          <w:rFonts w:ascii="Cambria" w:hAnsi="Cambria"/>
          <w:lang w:val="es-419"/>
        </w:rPr>
        <w:t xml:space="preserve"> Por ejemplo, la </w:t>
      </w:r>
      <w:r w:rsidRPr="00CF090C">
        <w:rPr>
          <w:rFonts w:ascii="Cambria" w:hAnsi="Cambria"/>
          <w:lang w:val="es-419"/>
        </w:rPr>
        <w:t>Conferencia de las Naciones Unidas sobre Comercio y Desarrollo (UNCTAD)</w:t>
      </w:r>
      <w:r>
        <w:rPr>
          <w:rFonts w:ascii="Cambria" w:hAnsi="Cambria"/>
          <w:lang w:val="es-419"/>
        </w:rPr>
        <w:t xml:space="preserve"> ha estimado que s</w:t>
      </w:r>
      <w:r w:rsidR="00C63E62">
        <w:rPr>
          <w:rFonts w:ascii="Cambria" w:hAnsi="Cambria"/>
          <w:lang w:val="es-ES"/>
        </w:rPr>
        <w:t>ó</w:t>
      </w:r>
      <w:r>
        <w:rPr>
          <w:rFonts w:ascii="Cambria" w:hAnsi="Cambria"/>
          <w:lang w:val="es-419"/>
        </w:rPr>
        <w:t xml:space="preserve">lo un </w:t>
      </w:r>
      <w:r w:rsidR="00C63E62">
        <w:rPr>
          <w:rFonts w:ascii="Cambria" w:hAnsi="Cambria"/>
          <w:lang w:val="es-ES"/>
        </w:rPr>
        <w:t>tipo</w:t>
      </w:r>
      <w:r>
        <w:rPr>
          <w:rFonts w:ascii="Cambria" w:hAnsi="Cambria"/>
          <w:lang w:val="es-419"/>
        </w:rPr>
        <w:t xml:space="preserve"> de elusión fiscal cuesta a </w:t>
      </w:r>
      <w:r w:rsidR="00C63E62">
        <w:rPr>
          <w:rFonts w:ascii="Cambria" w:hAnsi="Cambria"/>
          <w:lang w:val="es-ES"/>
        </w:rPr>
        <w:t xml:space="preserve">los </w:t>
      </w:r>
      <w:r>
        <w:rPr>
          <w:rFonts w:ascii="Cambria" w:hAnsi="Cambria"/>
          <w:lang w:val="es-419"/>
        </w:rPr>
        <w:t>países en desarrollo entre 70 y 120</w:t>
      </w:r>
      <w:r w:rsidR="00C63E62">
        <w:rPr>
          <w:rFonts w:ascii="Cambria" w:hAnsi="Cambria"/>
          <w:lang w:val="es-ES"/>
        </w:rPr>
        <w:t>.000</w:t>
      </w:r>
      <w:r w:rsidRPr="00CF090C">
        <w:rPr>
          <w:rFonts w:ascii="Cambria" w:hAnsi="Cambria"/>
          <w:lang w:val="es-419"/>
        </w:rPr>
        <w:t xml:space="preserve"> millones de dólares</w:t>
      </w:r>
      <w:r>
        <w:rPr>
          <w:rFonts w:ascii="Cambria" w:hAnsi="Cambria"/>
          <w:lang w:val="es-419"/>
        </w:rPr>
        <w:t xml:space="preserve"> </w:t>
      </w:r>
      <w:r w:rsidR="00C63E62">
        <w:rPr>
          <w:rFonts w:ascii="Cambria" w:hAnsi="Cambria"/>
          <w:lang w:val="es-ES"/>
        </w:rPr>
        <w:t>anuales</w:t>
      </w:r>
      <w:r w:rsidR="00B84C16" w:rsidRPr="0091797C">
        <w:rPr>
          <w:rStyle w:val="FootnoteReference"/>
          <w:rFonts w:ascii="Cambria" w:hAnsi="Cambria"/>
          <w:lang w:val="es-419"/>
        </w:rPr>
        <w:footnoteReference w:id="1"/>
      </w:r>
      <w:r>
        <w:rPr>
          <w:rFonts w:ascii="Cambria" w:hAnsi="Cambria"/>
          <w:lang w:val="es-419"/>
        </w:rPr>
        <w:t xml:space="preserve">. </w:t>
      </w:r>
      <w:r w:rsidR="00C63E62">
        <w:rPr>
          <w:rFonts w:ascii="Cambria" w:hAnsi="Cambria"/>
          <w:lang w:val="es-ES"/>
        </w:rPr>
        <w:t>Sin embargo</w:t>
      </w:r>
      <w:r w:rsidR="00184B1D">
        <w:rPr>
          <w:rFonts w:ascii="Cambria" w:hAnsi="Cambria"/>
          <w:lang w:val="es-419"/>
        </w:rPr>
        <w:t xml:space="preserve"> el fracaso de la cooperación internacional sobre tributación no es s</w:t>
      </w:r>
      <w:r w:rsidR="00C63E62">
        <w:rPr>
          <w:rFonts w:ascii="Cambria" w:hAnsi="Cambria"/>
          <w:lang w:val="es-ES"/>
        </w:rPr>
        <w:t>ó</w:t>
      </w:r>
      <w:r w:rsidR="00184B1D">
        <w:rPr>
          <w:rFonts w:ascii="Cambria" w:hAnsi="Cambria"/>
          <w:lang w:val="es-419"/>
        </w:rPr>
        <w:t xml:space="preserve">lo un problema para </w:t>
      </w:r>
      <w:r w:rsidR="00C63E62">
        <w:rPr>
          <w:rFonts w:ascii="Cambria" w:hAnsi="Cambria"/>
          <w:lang w:val="es-ES"/>
        </w:rPr>
        <w:t xml:space="preserve">los </w:t>
      </w:r>
      <w:r w:rsidR="00184B1D">
        <w:rPr>
          <w:rFonts w:ascii="Cambria" w:hAnsi="Cambria"/>
          <w:lang w:val="es-419"/>
        </w:rPr>
        <w:t xml:space="preserve">países en desarrollo. </w:t>
      </w:r>
      <w:r w:rsidR="00184B1D" w:rsidRPr="00184B1D">
        <w:rPr>
          <w:rFonts w:ascii="Cambria" w:hAnsi="Cambria"/>
          <w:lang w:val="es-419"/>
        </w:rPr>
        <w:t>Socava</w:t>
      </w:r>
      <w:r w:rsidR="00184B1D">
        <w:rPr>
          <w:rFonts w:ascii="Cambria" w:hAnsi="Cambria"/>
          <w:lang w:val="es-419"/>
        </w:rPr>
        <w:t xml:space="preserve"> los sistemas fiscales de todos los países, y </w:t>
      </w:r>
      <w:r w:rsidR="00184B1D" w:rsidRPr="00184B1D">
        <w:rPr>
          <w:rFonts w:ascii="Cambria" w:hAnsi="Cambria"/>
          <w:lang w:val="es-419"/>
        </w:rPr>
        <w:t>priva a los Gobiernos de unos ingresos</w:t>
      </w:r>
      <w:r w:rsidR="00184B1D">
        <w:rPr>
          <w:rFonts w:ascii="Cambria" w:hAnsi="Cambria"/>
          <w:lang w:val="es-419"/>
        </w:rPr>
        <w:t xml:space="preserve"> vitales para proveer servicios públicos y </w:t>
      </w:r>
      <w:r w:rsidR="00613D35" w:rsidRPr="00613D35">
        <w:rPr>
          <w:rFonts w:ascii="Cambria" w:hAnsi="Cambria"/>
          <w:lang w:val="es-419"/>
        </w:rPr>
        <w:t>garantizar el respeto de los derechos humanos</w:t>
      </w:r>
      <w:r w:rsidR="00C63E62">
        <w:rPr>
          <w:rFonts w:ascii="Cambria" w:hAnsi="Cambria"/>
          <w:lang w:val="es-ES"/>
        </w:rPr>
        <w:t xml:space="preserve"> a la población</w:t>
      </w:r>
      <w:r w:rsidR="00613D35">
        <w:rPr>
          <w:rFonts w:ascii="Cambria" w:hAnsi="Cambria"/>
          <w:lang w:val="es-419"/>
        </w:rPr>
        <w:t>.</w:t>
      </w:r>
    </w:p>
    <w:p w14:paraId="05C6B7E2" w14:textId="77777777" w:rsidR="00184B1D" w:rsidRDefault="00184B1D" w:rsidP="00B84C16">
      <w:pPr>
        <w:pStyle w:val="Body"/>
        <w:spacing w:after="0" w:line="240" w:lineRule="auto"/>
        <w:jc w:val="both"/>
        <w:rPr>
          <w:rFonts w:ascii="Cambria" w:hAnsi="Cambria"/>
          <w:lang w:val="es-419"/>
        </w:rPr>
      </w:pPr>
    </w:p>
    <w:p w14:paraId="3388FD11" w14:textId="56E66096" w:rsidR="006870F8" w:rsidRPr="006870F8" w:rsidRDefault="00613D35" w:rsidP="00B84C16">
      <w:pPr>
        <w:pStyle w:val="Body"/>
        <w:spacing w:after="0" w:line="240" w:lineRule="auto"/>
        <w:jc w:val="both"/>
        <w:rPr>
          <w:rFonts w:ascii="Cambria" w:hAnsi="Cambria"/>
          <w:shd w:val="clear" w:color="auto" w:fill="FFFF00"/>
          <w:lang w:val="es-419"/>
        </w:rPr>
      </w:pPr>
      <w:r w:rsidRPr="00613D35">
        <w:rPr>
          <w:rFonts w:ascii="Cambria" w:hAnsi="Cambria"/>
          <w:highlight w:val="yellow"/>
          <w:lang w:val="es-419"/>
        </w:rPr>
        <w:t>[Opcional: Inclu</w:t>
      </w:r>
      <w:r w:rsidR="00C63E62">
        <w:rPr>
          <w:rFonts w:ascii="Cambria" w:hAnsi="Cambria"/>
          <w:highlight w:val="yellow"/>
          <w:lang w:val="es-ES"/>
        </w:rPr>
        <w:t>ir</w:t>
      </w:r>
      <w:r w:rsidRPr="00613D35">
        <w:rPr>
          <w:rFonts w:ascii="Cambria" w:hAnsi="Cambria"/>
          <w:highlight w:val="yellow"/>
          <w:lang w:val="es-419"/>
        </w:rPr>
        <w:t xml:space="preserve"> un p</w:t>
      </w:r>
      <w:r w:rsidR="00C63E62">
        <w:rPr>
          <w:rFonts w:ascii="Cambria" w:hAnsi="Cambria"/>
          <w:highlight w:val="yellow"/>
          <w:lang w:val="es-ES"/>
        </w:rPr>
        <w:t>árrafo</w:t>
      </w:r>
      <w:r w:rsidRPr="00613D35">
        <w:rPr>
          <w:rFonts w:ascii="Cambria" w:hAnsi="Cambria"/>
          <w:highlight w:val="yellow"/>
          <w:lang w:val="es-419"/>
        </w:rPr>
        <w:t xml:space="preserve"> especifico nacional o regional – por ejemplo una referencia al reporte del Panel</w:t>
      </w:r>
      <w:r>
        <w:rPr>
          <w:rFonts w:ascii="Cambria" w:hAnsi="Cambria"/>
          <w:lang w:val="es-419"/>
        </w:rPr>
        <w:t xml:space="preserve"> </w:t>
      </w:r>
      <w:r w:rsidRPr="00613D35">
        <w:rPr>
          <w:rFonts w:ascii="Cambria" w:hAnsi="Cambria"/>
          <w:shd w:val="clear" w:color="auto" w:fill="FFFF00"/>
          <w:lang w:val="es-419"/>
        </w:rPr>
        <w:t>Mbeki</w:t>
      </w:r>
      <w:r>
        <w:rPr>
          <w:rFonts w:ascii="Cambria" w:hAnsi="Cambria"/>
          <w:shd w:val="clear" w:color="auto" w:fill="FFFF00"/>
          <w:lang w:val="es-419"/>
        </w:rPr>
        <w:t>, que podría decir algo como: Los impactos severos que tienen los flujos financieros ilícitos</w:t>
      </w:r>
      <w:r w:rsidR="00585786">
        <w:rPr>
          <w:rFonts w:ascii="Cambria" w:hAnsi="Cambria"/>
          <w:shd w:val="clear" w:color="auto" w:fill="FFFF00"/>
          <w:lang w:val="es-ES"/>
        </w:rPr>
        <w:t xml:space="preserve"> (FFI)</w:t>
      </w:r>
      <w:r>
        <w:rPr>
          <w:rFonts w:ascii="Cambria" w:hAnsi="Cambria"/>
          <w:shd w:val="clear" w:color="auto" w:fill="FFFF00"/>
          <w:lang w:val="es-419"/>
        </w:rPr>
        <w:t>, incluyendo la evasión fiscal internacional, sobre el continente africano, ha</w:t>
      </w:r>
      <w:r w:rsidR="00C63E62">
        <w:rPr>
          <w:rFonts w:ascii="Cambria" w:hAnsi="Cambria"/>
          <w:shd w:val="clear" w:color="auto" w:fill="FFFF00"/>
          <w:lang w:val="es-ES"/>
        </w:rPr>
        <w:t>n</w:t>
      </w:r>
      <w:r>
        <w:rPr>
          <w:rFonts w:ascii="Cambria" w:hAnsi="Cambria"/>
          <w:shd w:val="clear" w:color="auto" w:fill="FFFF00"/>
          <w:lang w:val="es-419"/>
        </w:rPr>
        <w:t xml:space="preserve"> sido destacado</w:t>
      </w:r>
      <w:r w:rsidR="00C63E62">
        <w:rPr>
          <w:rFonts w:ascii="Cambria" w:hAnsi="Cambria"/>
          <w:shd w:val="clear" w:color="auto" w:fill="FFFF00"/>
          <w:lang w:val="es-ES"/>
        </w:rPr>
        <w:t>s</w:t>
      </w:r>
      <w:r>
        <w:rPr>
          <w:rFonts w:ascii="Cambria" w:hAnsi="Cambria"/>
          <w:shd w:val="clear" w:color="auto" w:fill="FFFF00"/>
          <w:lang w:val="es-419"/>
        </w:rPr>
        <w:t xml:space="preserve"> por el </w:t>
      </w:r>
      <w:r w:rsidRPr="00613D35">
        <w:rPr>
          <w:rFonts w:ascii="Cambria" w:hAnsi="Cambria"/>
          <w:shd w:val="clear" w:color="auto" w:fill="FFFF00"/>
          <w:lang w:val="es-419"/>
        </w:rPr>
        <w:t>Grupo de Alto Nivel</w:t>
      </w:r>
      <w:r>
        <w:rPr>
          <w:rFonts w:ascii="Cambria" w:hAnsi="Cambria"/>
          <w:shd w:val="clear" w:color="auto" w:fill="FFFF00"/>
          <w:lang w:val="es-419"/>
        </w:rPr>
        <w:t xml:space="preserve"> sobre </w:t>
      </w:r>
      <w:r w:rsidR="00C63E62">
        <w:rPr>
          <w:rFonts w:ascii="Cambria" w:hAnsi="Cambria"/>
          <w:shd w:val="clear" w:color="auto" w:fill="FFFF00"/>
          <w:lang w:val="es-ES"/>
        </w:rPr>
        <w:t>F</w:t>
      </w:r>
      <w:r>
        <w:rPr>
          <w:rFonts w:ascii="Cambria" w:hAnsi="Cambria"/>
          <w:shd w:val="clear" w:color="auto" w:fill="FFFF00"/>
          <w:lang w:val="es-419"/>
        </w:rPr>
        <w:t xml:space="preserve">lujos </w:t>
      </w:r>
      <w:r w:rsidR="00C63E62">
        <w:rPr>
          <w:rFonts w:ascii="Cambria" w:hAnsi="Cambria"/>
          <w:shd w:val="clear" w:color="auto" w:fill="FFFF00"/>
          <w:lang w:val="es-ES"/>
        </w:rPr>
        <w:t>F</w:t>
      </w:r>
      <w:r>
        <w:rPr>
          <w:rFonts w:ascii="Cambria" w:hAnsi="Cambria"/>
          <w:shd w:val="clear" w:color="auto" w:fill="FFFF00"/>
          <w:lang w:val="es-419"/>
        </w:rPr>
        <w:t xml:space="preserve">inancieros </w:t>
      </w:r>
      <w:r w:rsidR="00C63E62">
        <w:rPr>
          <w:rFonts w:ascii="Cambria" w:hAnsi="Cambria"/>
          <w:shd w:val="clear" w:color="auto" w:fill="FFFF00"/>
          <w:lang w:val="es-ES"/>
        </w:rPr>
        <w:t>I</w:t>
      </w:r>
      <w:r>
        <w:rPr>
          <w:rFonts w:ascii="Cambria" w:hAnsi="Cambria"/>
          <w:shd w:val="clear" w:color="auto" w:fill="FFFF00"/>
          <w:lang w:val="es-419"/>
        </w:rPr>
        <w:t xml:space="preserve">lícitos de África, </w:t>
      </w:r>
      <w:r w:rsidRPr="00613D35">
        <w:rPr>
          <w:rFonts w:ascii="Cambria" w:hAnsi="Cambria"/>
          <w:shd w:val="clear" w:color="auto" w:fill="FFFF00"/>
          <w:lang w:val="es-419"/>
        </w:rPr>
        <w:t>presidido por</w:t>
      </w:r>
      <w:r>
        <w:rPr>
          <w:rFonts w:ascii="Cambria" w:hAnsi="Cambria"/>
          <w:shd w:val="clear" w:color="auto" w:fill="FFFF00"/>
          <w:lang w:val="es-419"/>
        </w:rPr>
        <w:t xml:space="preserve"> el expresidente surafricano Thabo Mbeki. </w:t>
      </w:r>
      <w:r w:rsidRPr="00613D35">
        <w:rPr>
          <w:rFonts w:ascii="Cambria" w:hAnsi="Cambria"/>
          <w:shd w:val="clear" w:color="auto" w:fill="FFFF00"/>
          <w:lang w:val="es-419"/>
        </w:rPr>
        <w:t>El informe del Grupo de Alto Nivel subraya que “la implicación de todos estos estudios</w:t>
      </w:r>
      <w:r>
        <w:rPr>
          <w:rFonts w:ascii="Cambria" w:hAnsi="Cambria"/>
          <w:shd w:val="clear" w:color="auto" w:fill="FFFF00"/>
          <w:lang w:val="es-419"/>
        </w:rPr>
        <w:t xml:space="preserve"> son que los FFI desde </w:t>
      </w:r>
      <w:r w:rsidR="00284841">
        <w:rPr>
          <w:rFonts w:ascii="Cambria" w:hAnsi="Cambria"/>
          <w:shd w:val="clear" w:color="auto" w:fill="FFFF00"/>
          <w:lang w:val="es-419"/>
        </w:rPr>
        <w:t>África</w:t>
      </w:r>
      <w:r>
        <w:rPr>
          <w:rFonts w:ascii="Cambria" w:hAnsi="Cambria"/>
          <w:shd w:val="clear" w:color="auto" w:fill="FFFF00"/>
          <w:lang w:val="es-419"/>
        </w:rPr>
        <w:t xml:space="preserve"> </w:t>
      </w:r>
      <w:r w:rsidR="00284841">
        <w:rPr>
          <w:rFonts w:ascii="Cambria" w:hAnsi="Cambria"/>
          <w:shd w:val="clear" w:color="auto" w:fill="FFFF00"/>
          <w:lang w:val="es-419"/>
        </w:rPr>
        <w:t>varían</w:t>
      </w:r>
      <w:r>
        <w:rPr>
          <w:rFonts w:ascii="Cambria" w:hAnsi="Cambria"/>
          <w:shd w:val="clear" w:color="auto" w:fill="FFFF00"/>
          <w:lang w:val="es-419"/>
        </w:rPr>
        <w:t xml:space="preserve"> entre 30 y 60</w:t>
      </w:r>
      <w:r w:rsidR="00C63E62">
        <w:rPr>
          <w:rFonts w:ascii="Cambria" w:hAnsi="Cambria"/>
          <w:shd w:val="clear" w:color="auto" w:fill="FFFF00"/>
          <w:lang w:val="es-ES"/>
        </w:rPr>
        <w:t>.000 mil</w:t>
      </w:r>
      <w:r>
        <w:rPr>
          <w:rFonts w:ascii="Cambria" w:hAnsi="Cambria"/>
          <w:shd w:val="clear" w:color="auto" w:fill="FFFF00"/>
          <w:lang w:val="es-419"/>
        </w:rPr>
        <w:t xml:space="preserve">lones de dólares </w:t>
      </w:r>
      <w:r w:rsidR="00C63E62">
        <w:rPr>
          <w:rFonts w:ascii="Cambria" w:hAnsi="Cambria"/>
          <w:shd w:val="clear" w:color="auto" w:fill="FFFF00"/>
          <w:lang w:val="es-ES"/>
        </w:rPr>
        <w:t>anuales</w:t>
      </w:r>
      <w:r>
        <w:rPr>
          <w:rFonts w:ascii="Cambria" w:hAnsi="Cambria"/>
          <w:shd w:val="clear" w:color="auto" w:fill="FFFF00"/>
          <w:lang w:val="es-419"/>
        </w:rPr>
        <w:t xml:space="preserve">. </w:t>
      </w:r>
      <w:r w:rsidR="00C63E62">
        <w:rPr>
          <w:rFonts w:ascii="Cambria" w:hAnsi="Cambria"/>
          <w:shd w:val="clear" w:color="auto" w:fill="FFFF00"/>
          <w:lang w:val="es-ES"/>
        </w:rPr>
        <w:t>Estas</w:t>
      </w:r>
      <w:r>
        <w:rPr>
          <w:rFonts w:ascii="Cambria" w:hAnsi="Cambria"/>
          <w:shd w:val="clear" w:color="auto" w:fill="FFFF00"/>
          <w:lang w:val="es-419"/>
        </w:rPr>
        <w:t xml:space="preserve"> cifras </w:t>
      </w:r>
      <w:r w:rsidR="00C63E62">
        <w:rPr>
          <w:rFonts w:ascii="Cambria" w:hAnsi="Cambria"/>
          <w:shd w:val="clear" w:color="auto" w:fill="FFFF00"/>
          <w:lang w:val="es-ES"/>
        </w:rPr>
        <w:t>conservadoras</w:t>
      </w:r>
      <w:r>
        <w:rPr>
          <w:rFonts w:ascii="Cambria" w:hAnsi="Cambria"/>
          <w:shd w:val="clear" w:color="auto" w:fill="FFFF00"/>
          <w:lang w:val="es-419"/>
        </w:rPr>
        <w:t xml:space="preserve"> nos indican que, en realidad, </w:t>
      </w:r>
      <w:r w:rsidR="00284841">
        <w:rPr>
          <w:rFonts w:ascii="Cambria" w:hAnsi="Cambria"/>
          <w:shd w:val="clear" w:color="auto" w:fill="FFFF00"/>
          <w:lang w:val="es-419"/>
        </w:rPr>
        <w:t>África</w:t>
      </w:r>
      <w:r>
        <w:rPr>
          <w:rFonts w:ascii="Cambria" w:hAnsi="Cambria"/>
          <w:shd w:val="clear" w:color="auto" w:fill="FFFF00"/>
          <w:lang w:val="es-419"/>
        </w:rPr>
        <w:t xml:space="preserve"> es un </w:t>
      </w:r>
      <w:r w:rsidRPr="00613D35">
        <w:rPr>
          <w:rFonts w:ascii="Cambria" w:hAnsi="Cambria"/>
          <w:shd w:val="clear" w:color="auto" w:fill="FFFF00"/>
          <w:lang w:val="es-419"/>
        </w:rPr>
        <w:t>ac</w:t>
      </w:r>
      <w:r w:rsidR="006870F8">
        <w:rPr>
          <w:rFonts w:ascii="Cambria" w:hAnsi="Cambria"/>
          <w:shd w:val="clear" w:color="auto" w:fill="FFFF00"/>
          <w:lang w:val="es-419"/>
        </w:rPr>
        <w:t xml:space="preserve">reedor neto </w:t>
      </w:r>
      <w:r w:rsidR="00C63E62">
        <w:rPr>
          <w:rFonts w:ascii="Cambria" w:hAnsi="Cambria"/>
          <w:shd w:val="clear" w:color="auto" w:fill="FFFF00"/>
          <w:lang w:val="es-ES"/>
        </w:rPr>
        <w:t>al</w:t>
      </w:r>
      <w:r w:rsidR="006870F8">
        <w:rPr>
          <w:rFonts w:ascii="Cambria" w:hAnsi="Cambria"/>
          <w:shd w:val="clear" w:color="auto" w:fill="FFFF00"/>
          <w:lang w:val="es-419"/>
        </w:rPr>
        <w:t xml:space="preserve"> resto del mundo, </w:t>
      </w:r>
      <w:r w:rsidR="006870F8" w:rsidRPr="006870F8">
        <w:rPr>
          <w:rFonts w:ascii="Cambria" w:hAnsi="Cambria"/>
          <w:shd w:val="clear" w:color="auto" w:fill="FFFF00"/>
          <w:lang w:val="es-419"/>
        </w:rPr>
        <w:t>y no deudor</w:t>
      </w:r>
      <w:r w:rsidR="006870F8">
        <w:rPr>
          <w:rFonts w:ascii="Cambria" w:hAnsi="Cambria"/>
          <w:shd w:val="clear" w:color="auto" w:fill="FFFF00"/>
          <w:lang w:val="es-419"/>
        </w:rPr>
        <w:t xml:space="preserve"> neto, </w:t>
      </w:r>
      <w:r w:rsidR="006870F8" w:rsidRPr="006870F8">
        <w:rPr>
          <w:rFonts w:ascii="Cambria" w:hAnsi="Cambria"/>
          <w:shd w:val="clear" w:color="auto" w:fill="FFFF00"/>
          <w:lang w:val="es-419"/>
        </w:rPr>
        <w:t>como a menudo se supone</w:t>
      </w:r>
      <w:r w:rsidR="00B84C16" w:rsidRPr="006870F8">
        <w:rPr>
          <w:rFonts w:ascii="Cambria" w:hAnsi="Cambria"/>
          <w:shd w:val="clear" w:color="auto" w:fill="FFFF00"/>
          <w:lang w:val="es-419"/>
        </w:rPr>
        <w:t xml:space="preserve"> (…). </w:t>
      </w:r>
      <w:r w:rsidR="006870F8">
        <w:rPr>
          <w:rFonts w:ascii="Cambria" w:hAnsi="Cambria"/>
          <w:shd w:val="clear" w:color="auto" w:fill="FFFF00"/>
          <w:lang w:val="es-419"/>
        </w:rPr>
        <w:t xml:space="preserve">También observamos que la marcada tendencia </w:t>
      </w:r>
      <w:r w:rsidR="00C63E62">
        <w:rPr>
          <w:rFonts w:ascii="Cambria" w:hAnsi="Cambria"/>
          <w:shd w:val="clear" w:color="auto" w:fill="FFFF00"/>
          <w:lang w:val="es-ES"/>
        </w:rPr>
        <w:t>de los</w:t>
      </w:r>
      <w:r w:rsidR="006870F8">
        <w:rPr>
          <w:rFonts w:ascii="Cambria" w:hAnsi="Cambria"/>
          <w:shd w:val="clear" w:color="auto" w:fill="FFFF00"/>
          <w:lang w:val="es-419"/>
        </w:rPr>
        <w:t xml:space="preserve"> </w:t>
      </w:r>
      <w:r w:rsidR="00C63E62">
        <w:rPr>
          <w:rFonts w:ascii="Cambria" w:hAnsi="Cambria"/>
          <w:shd w:val="clear" w:color="auto" w:fill="FFFF00"/>
          <w:lang w:val="es-ES"/>
        </w:rPr>
        <w:t>FFI</w:t>
      </w:r>
      <w:r w:rsidR="006870F8" w:rsidRPr="006870F8">
        <w:rPr>
          <w:rFonts w:ascii="Cambria" w:hAnsi="Cambria"/>
          <w:shd w:val="clear" w:color="auto" w:fill="FFFF00"/>
          <w:lang w:val="es-419"/>
        </w:rPr>
        <w:t xml:space="preserve"> salientes</w:t>
      </w:r>
      <w:r w:rsidR="006870F8">
        <w:rPr>
          <w:rFonts w:ascii="Cambria" w:hAnsi="Cambria"/>
          <w:shd w:val="clear" w:color="auto" w:fill="FFFF00"/>
          <w:lang w:val="es-419"/>
        </w:rPr>
        <w:t xml:space="preserve"> coincidió con un periodo de </w:t>
      </w:r>
      <w:r w:rsidR="006870F8" w:rsidRPr="006870F8">
        <w:rPr>
          <w:rFonts w:ascii="Cambria" w:hAnsi="Cambria"/>
          <w:shd w:val="clear" w:color="auto" w:fill="FFFF00"/>
          <w:lang w:val="es-419"/>
        </w:rPr>
        <w:t>crecimiento económico</w:t>
      </w:r>
      <w:r w:rsidR="006870F8">
        <w:rPr>
          <w:rFonts w:ascii="Cambria" w:hAnsi="Cambria"/>
          <w:shd w:val="clear" w:color="auto" w:fill="FFFF00"/>
          <w:lang w:val="es-419"/>
        </w:rPr>
        <w:t xml:space="preserve"> relativamente alto en África y que</w:t>
      </w:r>
      <w:r w:rsidR="00C63E62">
        <w:rPr>
          <w:rFonts w:ascii="Cambria" w:hAnsi="Cambria"/>
          <w:shd w:val="clear" w:color="auto" w:fill="FFFF00"/>
          <w:lang w:val="es-ES"/>
        </w:rPr>
        <w:t>,</w:t>
      </w:r>
      <w:r w:rsidR="006870F8">
        <w:rPr>
          <w:rFonts w:ascii="Cambria" w:hAnsi="Cambria"/>
          <w:shd w:val="clear" w:color="auto" w:fill="FFFF00"/>
          <w:lang w:val="es-419"/>
        </w:rPr>
        <w:t xml:space="preserve"> por lo tanto</w:t>
      </w:r>
      <w:r w:rsidR="00C63E62">
        <w:rPr>
          <w:rFonts w:ascii="Cambria" w:hAnsi="Cambria"/>
          <w:shd w:val="clear" w:color="auto" w:fill="FFFF00"/>
          <w:lang w:val="es-ES"/>
        </w:rPr>
        <w:t>,</w:t>
      </w:r>
      <w:r w:rsidR="006870F8">
        <w:rPr>
          <w:rFonts w:ascii="Cambria" w:hAnsi="Cambria"/>
          <w:shd w:val="clear" w:color="auto" w:fill="FFFF00"/>
          <w:lang w:val="es-419"/>
        </w:rPr>
        <w:t xml:space="preserve"> los FFI están negando el impacto positivo </w:t>
      </w:r>
      <w:r w:rsidR="00165E78">
        <w:rPr>
          <w:rFonts w:ascii="Cambria" w:hAnsi="Cambria"/>
          <w:shd w:val="clear" w:color="auto" w:fill="FFFF00"/>
          <w:lang w:val="es-ES"/>
        </w:rPr>
        <w:t xml:space="preserve">que  se </w:t>
      </w:r>
      <w:r w:rsidR="006870F8">
        <w:rPr>
          <w:rFonts w:ascii="Cambria" w:hAnsi="Cambria"/>
          <w:shd w:val="clear" w:color="auto" w:fill="FFFF00"/>
          <w:lang w:val="es-419"/>
        </w:rPr>
        <w:t>espera en el continente</w:t>
      </w:r>
      <w:r w:rsidR="00165E78">
        <w:rPr>
          <w:rFonts w:ascii="Cambria" w:hAnsi="Cambria"/>
          <w:shd w:val="clear" w:color="auto" w:fill="FFFF00"/>
          <w:lang w:val="es-ES"/>
        </w:rPr>
        <w:t xml:space="preserve"> fruto del crecimiento económico</w:t>
      </w:r>
      <w:r w:rsidR="006870F8">
        <w:rPr>
          <w:rFonts w:ascii="Cambria" w:hAnsi="Cambria"/>
          <w:shd w:val="clear" w:color="auto" w:fill="FFFF00"/>
          <w:lang w:val="es-419"/>
        </w:rPr>
        <w:t>”.</w:t>
      </w:r>
    </w:p>
    <w:p w14:paraId="29615636" w14:textId="77777777" w:rsidR="006870F8" w:rsidRDefault="006870F8" w:rsidP="00B84C16">
      <w:pPr>
        <w:pStyle w:val="Body"/>
        <w:spacing w:after="0" w:line="240" w:lineRule="auto"/>
        <w:jc w:val="both"/>
        <w:rPr>
          <w:rFonts w:ascii="Cambria" w:hAnsi="Cambria"/>
          <w:shd w:val="clear" w:color="auto" w:fill="FFFF00"/>
          <w:lang w:val="es-419"/>
        </w:rPr>
      </w:pPr>
    </w:p>
    <w:p w14:paraId="163511B6" w14:textId="77777777" w:rsidR="00B84C16" w:rsidRPr="006870F8" w:rsidRDefault="00B84C16" w:rsidP="00B84C16">
      <w:pPr>
        <w:pStyle w:val="Body"/>
        <w:spacing w:after="0" w:line="240" w:lineRule="auto"/>
        <w:jc w:val="both"/>
        <w:rPr>
          <w:rFonts w:ascii="Cambria" w:eastAsia="Cambria" w:hAnsi="Cambria" w:cs="Cambria"/>
          <w:lang w:val="es-419"/>
        </w:rPr>
      </w:pPr>
    </w:p>
    <w:p w14:paraId="0CF54086" w14:textId="3AC7E617" w:rsidR="00B84C16" w:rsidRDefault="00A45FED" w:rsidP="00B84C16">
      <w:pPr>
        <w:pStyle w:val="Body"/>
        <w:spacing w:after="0" w:line="240" w:lineRule="auto"/>
        <w:jc w:val="both"/>
        <w:rPr>
          <w:rFonts w:ascii="Cambria" w:hAnsi="Cambria"/>
          <w:lang w:val="es-419"/>
        </w:rPr>
      </w:pPr>
      <w:r w:rsidRPr="00A45FED">
        <w:rPr>
          <w:rFonts w:ascii="Cambria" w:hAnsi="Cambria"/>
          <w:lang w:val="es-419"/>
        </w:rPr>
        <w:t xml:space="preserve">La idea de establecer un </w:t>
      </w:r>
      <w:r w:rsidR="00284841" w:rsidRPr="00A45FED">
        <w:rPr>
          <w:rFonts w:ascii="Cambria" w:hAnsi="Cambria"/>
          <w:lang w:val="es-419"/>
        </w:rPr>
        <w:t>órgano</w:t>
      </w:r>
      <w:r w:rsidRPr="00A45FED">
        <w:rPr>
          <w:rFonts w:ascii="Cambria" w:hAnsi="Cambria"/>
          <w:lang w:val="es-419"/>
        </w:rPr>
        <w:t xml:space="preserve"> intergubernamental sobre </w:t>
      </w:r>
      <w:r w:rsidR="00284841" w:rsidRPr="00A45FED">
        <w:rPr>
          <w:rFonts w:ascii="Cambria" w:hAnsi="Cambria"/>
          <w:lang w:val="es-419"/>
        </w:rPr>
        <w:t>asuntos</w:t>
      </w:r>
      <w:r w:rsidRPr="00A45FED">
        <w:rPr>
          <w:rFonts w:ascii="Cambria" w:hAnsi="Cambria"/>
          <w:lang w:val="es-419"/>
        </w:rPr>
        <w:t xml:space="preserve"> </w:t>
      </w:r>
      <w:r w:rsidR="00284841" w:rsidRPr="00A45FED">
        <w:rPr>
          <w:rFonts w:ascii="Cambria" w:hAnsi="Cambria"/>
          <w:lang w:val="es-419"/>
        </w:rPr>
        <w:t>tributarios</w:t>
      </w:r>
      <w:r w:rsidRPr="00A45FED">
        <w:rPr>
          <w:rFonts w:ascii="Cambria" w:hAnsi="Cambria"/>
          <w:lang w:val="es-419"/>
        </w:rPr>
        <w:t xml:space="preserve"> bajo los </w:t>
      </w:r>
      <w:r w:rsidR="00284841" w:rsidRPr="00A45FED">
        <w:rPr>
          <w:rFonts w:ascii="Cambria" w:hAnsi="Cambria"/>
          <w:lang w:val="es-419"/>
        </w:rPr>
        <w:t>auspicios</w:t>
      </w:r>
      <w:r w:rsidRPr="00A45FED">
        <w:rPr>
          <w:rFonts w:ascii="Cambria" w:hAnsi="Cambria"/>
          <w:lang w:val="es-419"/>
        </w:rPr>
        <w:t xml:space="preserve"> de la</w:t>
      </w:r>
      <w:r w:rsidR="00165E78">
        <w:rPr>
          <w:rFonts w:ascii="Cambria" w:hAnsi="Cambria"/>
          <w:lang w:val="es-ES"/>
        </w:rPr>
        <w:t xml:space="preserve"> ONU</w:t>
      </w:r>
      <w:r w:rsidRPr="00A45FED">
        <w:rPr>
          <w:rFonts w:ascii="Cambria" w:hAnsi="Cambria"/>
          <w:lang w:val="es-419"/>
        </w:rPr>
        <w:t xml:space="preserve"> ha sido</w:t>
      </w:r>
      <w:r>
        <w:rPr>
          <w:rFonts w:ascii="Cambria" w:hAnsi="Cambria"/>
          <w:lang w:val="es-419"/>
        </w:rPr>
        <w:t xml:space="preserve"> apoyada por </w:t>
      </w:r>
      <w:r w:rsidR="00165E78">
        <w:rPr>
          <w:rFonts w:ascii="Cambria" w:hAnsi="Cambria"/>
          <w:lang w:val="es-ES"/>
        </w:rPr>
        <w:t>su</w:t>
      </w:r>
      <w:r w:rsidRPr="00A45FED">
        <w:rPr>
          <w:rFonts w:ascii="Cambria" w:hAnsi="Cambria"/>
          <w:lang w:val="es-419"/>
        </w:rPr>
        <w:t xml:space="preserve"> Secretario </w:t>
      </w:r>
      <w:r>
        <w:rPr>
          <w:rFonts w:ascii="Cambria" w:hAnsi="Cambria"/>
          <w:lang w:val="es-419"/>
        </w:rPr>
        <w:t xml:space="preserve">General </w:t>
      </w:r>
      <w:r w:rsidRPr="00A45FED">
        <w:rPr>
          <w:rFonts w:ascii="Cambria" w:hAnsi="Cambria"/>
          <w:lang w:val="es-419"/>
        </w:rPr>
        <w:t>Ban Ki-Moon</w:t>
      </w:r>
      <w:r w:rsidRPr="0091797C">
        <w:rPr>
          <w:rStyle w:val="FootnoteReference"/>
          <w:rFonts w:ascii="Cambria" w:hAnsi="Cambria"/>
          <w:lang w:val="es-419"/>
        </w:rPr>
        <w:footnoteReference w:id="2"/>
      </w:r>
      <w:r w:rsidRPr="00A45FED">
        <w:rPr>
          <w:rFonts w:ascii="Cambria" w:hAnsi="Cambria"/>
          <w:lang w:val="es-419"/>
        </w:rPr>
        <w:t>,</w:t>
      </w:r>
      <w:r>
        <w:rPr>
          <w:rFonts w:ascii="Cambria" w:hAnsi="Cambria"/>
          <w:lang w:val="es-419"/>
        </w:rPr>
        <w:t xml:space="preserve"> varios expertos independientes sobre derechos humanos y pobreza</w:t>
      </w:r>
      <w:r w:rsidRPr="0091797C">
        <w:rPr>
          <w:rStyle w:val="FootnoteReference"/>
          <w:rFonts w:ascii="Cambria" w:hAnsi="Cambria"/>
          <w:lang w:val="es-419"/>
        </w:rPr>
        <w:footnoteReference w:id="3"/>
      </w:r>
      <w:r>
        <w:rPr>
          <w:rFonts w:ascii="Cambria" w:hAnsi="Cambria"/>
          <w:lang w:val="es-419"/>
        </w:rPr>
        <w:t xml:space="preserve">, </w:t>
      </w:r>
      <w:r w:rsidRPr="00A45FED">
        <w:rPr>
          <w:rFonts w:ascii="Cambria" w:hAnsi="Cambria"/>
          <w:lang w:val="es-419"/>
        </w:rPr>
        <w:t>así como</w:t>
      </w:r>
      <w:r>
        <w:rPr>
          <w:rFonts w:ascii="Cambria" w:hAnsi="Cambria"/>
          <w:lang w:val="es-419"/>
        </w:rPr>
        <w:t xml:space="preserve"> por la </w:t>
      </w:r>
      <w:r w:rsidRPr="00A45FED">
        <w:rPr>
          <w:rFonts w:ascii="Cambria" w:hAnsi="Cambria"/>
          <w:lang w:val="es-419"/>
        </w:rPr>
        <w:t>Comisión Independiente para la Reforma Internacional de la Fiscalidad Corporativa</w:t>
      </w:r>
      <w:r w:rsidR="00B84C16" w:rsidRPr="0091797C">
        <w:rPr>
          <w:rStyle w:val="FootnoteReference"/>
          <w:rFonts w:ascii="Cambria" w:hAnsi="Cambria"/>
          <w:lang w:val="es-419"/>
        </w:rPr>
        <w:footnoteReference w:id="4"/>
      </w:r>
      <w:r w:rsidR="00B84C16" w:rsidRPr="00A45FED">
        <w:rPr>
          <w:rFonts w:ascii="Cambria" w:hAnsi="Cambria"/>
          <w:lang w:val="es-419"/>
        </w:rPr>
        <w:t xml:space="preserve"> (ICRICT).</w:t>
      </w:r>
    </w:p>
    <w:p w14:paraId="37B8FA25" w14:textId="77777777" w:rsidR="00A45FED" w:rsidRDefault="00A45FED" w:rsidP="00B84C16">
      <w:pPr>
        <w:pStyle w:val="Body"/>
        <w:spacing w:after="0" w:line="240" w:lineRule="auto"/>
        <w:jc w:val="both"/>
        <w:rPr>
          <w:rFonts w:ascii="Cambria" w:hAnsi="Cambria"/>
          <w:lang w:val="es-419"/>
        </w:rPr>
      </w:pPr>
    </w:p>
    <w:p w14:paraId="4E613063" w14:textId="28CDD095" w:rsidR="00A45FED" w:rsidRPr="001B0CBD" w:rsidRDefault="00A45FED" w:rsidP="00B84C16">
      <w:pPr>
        <w:pStyle w:val="Body"/>
        <w:spacing w:after="0" w:line="240" w:lineRule="auto"/>
        <w:jc w:val="both"/>
        <w:rPr>
          <w:rFonts w:ascii="Cambria" w:hAnsi="Cambria"/>
          <w:lang w:val="es-419"/>
        </w:rPr>
      </w:pPr>
      <w:r>
        <w:rPr>
          <w:rFonts w:ascii="Cambria" w:hAnsi="Cambria"/>
          <w:lang w:val="es-419"/>
        </w:rPr>
        <w:t xml:space="preserve">En 2015, el Grupo de los 77 (G77) y China </w:t>
      </w:r>
      <w:r w:rsidR="00165E78">
        <w:rPr>
          <w:rFonts w:ascii="Cambria" w:hAnsi="Cambria"/>
          <w:lang w:val="es-ES"/>
        </w:rPr>
        <w:t>hicieron</w:t>
      </w:r>
      <w:r>
        <w:rPr>
          <w:rFonts w:ascii="Cambria" w:hAnsi="Cambria"/>
          <w:lang w:val="es-419"/>
        </w:rPr>
        <w:t xml:space="preserve"> del establecimiento de un </w:t>
      </w:r>
      <w:r w:rsidR="00284841">
        <w:rPr>
          <w:rFonts w:ascii="Cambria" w:hAnsi="Cambria"/>
          <w:lang w:val="es-419"/>
        </w:rPr>
        <w:t>órgano</w:t>
      </w:r>
      <w:r>
        <w:rPr>
          <w:rFonts w:ascii="Cambria" w:hAnsi="Cambria"/>
          <w:lang w:val="es-419"/>
        </w:rPr>
        <w:t xml:space="preserve"> intergubernamental </w:t>
      </w:r>
      <w:r w:rsidRPr="00A45FED">
        <w:rPr>
          <w:rFonts w:ascii="Cambria" w:hAnsi="Cambria"/>
          <w:lang w:val="es-419"/>
        </w:rPr>
        <w:t>una de sus máximas prioridades</w:t>
      </w:r>
      <w:r>
        <w:rPr>
          <w:rFonts w:ascii="Cambria" w:hAnsi="Cambria"/>
          <w:lang w:val="es-419"/>
        </w:rPr>
        <w:t xml:space="preserve"> durante la </w:t>
      </w:r>
      <w:r w:rsidR="001B0CBD" w:rsidRPr="001B0CBD">
        <w:rPr>
          <w:rFonts w:ascii="Cambria" w:hAnsi="Cambria"/>
          <w:lang w:val="es-419"/>
        </w:rPr>
        <w:t xml:space="preserve">Conferencia Internacional sobre Financiación </w:t>
      </w:r>
      <w:r w:rsidR="00165E78">
        <w:rPr>
          <w:rFonts w:ascii="Cambria" w:hAnsi="Cambria"/>
          <w:lang w:val="es-ES"/>
        </w:rPr>
        <w:t>para el</w:t>
      </w:r>
      <w:r w:rsidR="001B0CBD" w:rsidRPr="001B0CBD">
        <w:rPr>
          <w:rFonts w:ascii="Cambria" w:hAnsi="Cambria"/>
          <w:lang w:val="es-419"/>
        </w:rPr>
        <w:t xml:space="preserve"> Desarrollo</w:t>
      </w:r>
      <w:r w:rsidR="001B0CBD">
        <w:rPr>
          <w:rFonts w:ascii="Cambria" w:hAnsi="Cambria"/>
          <w:lang w:val="es-419"/>
        </w:rPr>
        <w:t xml:space="preserve"> en Addis Abe</w:t>
      </w:r>
      <w:r w:rsidR="001B0CBD" w:rsidRPr="0091797C">
        <w:rPr>
          <w:rFonts w:ascii="Cambria" w:hAnsi="Cambria"/>
          <w:lang w:val="es-419"/>
        </w:rPr>
        <w:t>ba</w:t>
      </w:r>
      <w:r w:rsidR="001B0CBD">
        <w:rPr>
          <w:rFonts w:ascii="Cambria" w:hAnsi="Cambria"/>
          <w:lang w:val="es-419"/>
        </w:rPr>
        <w:t xml:space="preserve">. Mientras </w:t>
      </w:r>
      <w:r w:rsidR="00165E78">
        <w:rPr>
          <w:rFonts w:ascii="Cambria" w:hAnsi="Cambria"/>
          <w:lang w:val="es-ES"/>
        </w:rPr>
        <w:t xml:space="preserve">los </w:t>
      </w:r>
      <w:r w:rsidR="001B0CBD">
        <w:rPr>
          <w:rFonts w:ascii="Cambria" w:hAnsi="Cambria"/>
          <w:lang w:val="es-419"/>
        </w:rPr>
        <w:t xml:space="preserve">gobiernos fracasaron en </w:t>
      </w:r>
      <w:r w:rsidR="001B0CBD" w:rsidRPr="001B0CBD">
        <w:rPr>
          <w:rFonts w:ascii="Cambria" w:hAnsi="Cambria"/>
          <w:lang w:val="es-419"/>
        </w:rPr>
        <w:t xml:space="preserve">alcanzar un </w:t>
      </w:r>
      <w:r w:rsidR="00165E78">
        <w:rPr>
          <w:rFonts w:ascii="Cambria" w:hAnsi="Cambria"/>
          <w:lang w:val="es-ES"/>
        </w:rPr>
        <w:t>acuerdo</w:t>
      </w:r>
      <w:r w:rsidR="001B0CBD">
        <w:rPr>
          <w:rFonts w:ascii="Cambria" w:hAnsi="Cambria"/>
          <w:lang w:val="es-419"/>
        </w:rPr>
        <w:t xml:space="preserve"> sobre este asunto en Addis Abe</w:t>
      </w:r>
      <w:r w:rsidR="001B0CBD" w:rsidRPr="0091797C">
        <w:rPr>
          <w:rFonts w:ascii="Cambria" w:hAnsi="Cambria"/>
          <w:lang w:val="es-419"/>
        </w:rPr>
        <w:t>ba</w:t>
      </w:r>
      <w:r w:rsidR="001B0CBD">
        <w:rPr>
          <w:rFonts w:ascii="Cambria" w:hAnsi="Cambria"/>
          <w:lang w:val="es-419"/>
        </w:rPr>
        <w:t xml:space="preserve">, el gobierno de Ecuador, que </w:t>
      </w:r>
      <w:r w:rsidR="00165E78">
        <w:rPr>
          <w:rFonts w:ascii="Cambria" w:hAnsi="Cambria"/>
          <w:lang w:val="es-ES"/>
        </w:rPr>
        <w:t>ostentará la próxima presidencia d</w:t>
      </w:r>
      <w:r w:rsidR="001B0CBD">
        <w:rPr>
          <w:rFonts w:ascii="Cambria" w:hAnsi="Cambria"/>
          <w:lang w:val="es-419"/>
        </w:rPr>
        <w:t xml:space="preserve">el G77, </w:t>
      </w:r>
      <w:r w:rsidR="00165E78">
        <w:rPr>
          <w:rFonts w:ascii="Cambria" w:hAnsi="Cambria"/>
          <w:lang w:val="es-419"/>
        </w:rPr>
        <w:t>anunció</w:t>
      </w:r>
      <w:r w:rsidR="001B0CBD">
        <w:rPr>
          <w:rFonts w:ascii="Cambria" w:hAnsi="Cambria"/>
          <w:lang w:val="es-419"/>
        </w:rPr>
        <w:t xml:space="preserve"> recientemente su intención de presentar</w:t>
      </w:r>
      <w:r w:rsidR="00165E78">
        <w:rPr>
          <w:rFonts w:ascii="Cambria" w:hAnsi="Cambria"/>
          <w:lang w:val="es-ES"/>
        </w:rPr>
        <w:t xml:space="preserve"> </w:t>
      </w:r>
      <w:r w:rsidR="001B0CBD">
        <w:rPr>
          <w:rFonts w:ascii="Cambria" w:hAnsi="Cambria"/>
          <w:lang w:val="es-419"/>
        </w:rPr>
        <w:t>l</w:t>
      </w:r>
      <w:r w:rsidR="00165E78">
        <w:rPr>
          <w:rFonts w:ascii="Cambria" w:hAnsi="Cambria"/>
          <w:lang w:val="es-ES"/>
        </w:rPr>
        <w:t>a</w:t>
      </w:r>
      <w:r w:rsidR="001B0CBD">
        <w:rPr>
          <w:rFonts w:ascii="Cambria" w:hAnsi="Cambria"/>
          <w:lang w:val="es-419"/>
        </w:rPr>
        <w:t xml:space="preserve"> propuesta en la </w:t>
      </w:r>
      <w:r w:rsidR="001B0CBD" w:rsidRPr="001B0CBD">
        <w:rPr>
          <w:rFonts w:ascii="Cambria" w:hAnsi="Cambria"/>
          <w:lang w:val="es-419"/>
        </w:rPr>
        <w:t>Asamblea</w:t>
      </w:r>
      <w:r w:rsidR="001B0CBD">
        <w:rPr>
          <w:rFonts w:ascii="Cambria" w:hAnsi="Cambria"/>
          <w:lang w:val="es-419"/>
        </w:rPr>
        <w:t xml:space="preserve"> General de la</w:t>
      </w:r>
      <w:r w:rsidR="00165E78">
        <w:rPr>
          <w:rFonts w:ascii="Cambria" w:hAnsi="Cambria"/>
          <w:lang w:val="es-ES"/>
        </w:rPr>
        <w:t xml:space="preserve"> ONU</w:t>
      </w:r>
      <w:r w:rsidR="001B0CBD">
        <w:rPr>
          <w:rFonts w:ascii="Cambria" w:hAnsi="Cambria"/>
          <w:lang w:val="es-419"/>
        </w:rPr>
        <w:t xml:space="preserve">, </w:t>
      </w:r>
      <w:r w:rsidR="001B0CBD" w:rsidRPr="001B0CBD">
        <w:rPr>
          <w:rFonts w:ascii="Cambria" w:hAnsi="Cambria"/>
          <w:lang w:val="es-419"/>
        </w:rPr>
        <w:t xml:space="preserve">con el fin de garantizar </w:t>
      </w:r>
      <w:r w:rsidR="001B0CBD">
        <w:rPr>
          <w:rFonts w:ascii="Cambria" w:hAnsi="Cambria"/>
          <w:lang w:val="es-419"/>
        </w:rPr>
        <w:t>una respuesta coherente y global a la evasión fiscal internacional.</w:t>
      </w:r>
    </w:p>
    <w:p w14:paraId="018A22BB" w14:textId="77777777" w:rsidR="001B0CBD" w:rsidRDefault="001B0CBD" w:rsidP="00B84C16">
      <w:pPr>
        <w:pStyle w:val="Body"/>
        <w:spacing w:after="0" w:line="240" w:lineRule="auto"/>
        <w:jc w:val="both"/>
        <w:rPr>
          <w:rFonts w:ascii="Cambria" w:hAnsi="Cambria"/>
          <w:lang w:val="es-419"/>
        </w:rPr>
      </w:pPr>
    </w:p>
    <w:p w14:paraId="2B630E77" w14:textId="34C27577" w:rsidR="001B0CBD" w:rsidRPr="00284841" w:rsidRDefault="001B0CBD" w:rsidP="00B84C16">
      <w:pPr>
        <w:pStyle w:val="Body"/>
        <w:spacing w:after="0" w:line="240" w:lineRule="auto"/>
        <w:jc w:val="both"/>
        <w:rPr>
          <w:rFonts w:ascii="Cambria" w:hAnsi="Cambria"/>
          <w:lang w:val="es-419"/>
        </w:rPr>
      </w:pPr>
      <w:r w:rsidRPr="00284841">
        <w:rPr>
          <w:rFonts w:ascii="Cambria" w:hAnsi="Cambria"/>
          <w:b/>
          <w:lang w:val="es-419"/>
        </w:rPr>
        <w:t>Nosotros, las organizaciones abajo firmantes, quisiéramos expresar nuestro apoyo firme a esta propuesta, y alentamos al gobierno de [</w:t>
      </w:r>
      <w:r w:rsidRPr="00284841">
        <w:rPr>
          <w:rFonts w:ascii="Cambria" w:hAnsi="Cambria"/>
          <w:b/>
          <w:highlight w:val="yellow"/>
          <w:lang w:val="es-419"/>
        </w:rPr>
        <w:t>su país</w:t>
      </w:r>
      <w:r w:rsidRPr="00284841">
        <w:rPr>
          <w:rFonts w:ascii="Cambria" w:hAnsi="Cambria"/>
          <w:b/>
          <w:lang w:val="es-419"/>
        </w:rPr>
        <w:t xml:space="preserve">] a que haga </w:t>
      </w:r>
      <w:r w:rsidR="00284841" w:rsidRPr="00284841">
        <w:rPr>
          <w:rFonts w:ascii="Cambria" w:hAnsi="Cambria"/>
          <w:b/>
          <w:lang w:val="es-419"/>
        </w:rPr>
        <w:t>lo mismo</w:t>
      </w:r>
      <w:r w:rsidRPr="00284841">
        <w:rPr>
          <w:rFonts w:ascii="Cambria" w:hAnsi="Cambria"/>
          <w:b/>
          <w:lang w:val="es-419"/>
        </w:rPr>
        <w:t>.</w:t>
      </w:r>
      <w:r w:rsidR="00284841">
        <w:rPr>
          <w:rFonts w:ascii="Cambria" w:hAnsi="Cambria"/>
          <w:lang w:val="es-419"/>
        </w:rPr>
        <w:t xml:space="preserve"> En particular, le pedimos a [</w:t>
      </w:r>
      <w:r w:rsidR="00284841" w:rsidRPr="001B0CBD">
        <w:rPr>
          <w:rFonts w:ascii="Cambria" w:hAnsi="Cambria"/>
          <w:highlight w:val="yellow"/>
          <w:lang w:val="es-419"/>
        </w:rPr>
        <w:t>su país</w:t>
      </w:r>
      <w:r w:rsidR="00284841">
        <w:rPr>
          <w:rFonts w:ascii="Cambria" w:hAnsi="Cambria"/>
          <w:lang w:val="es-419"/>
        </w:rPr>
        <w:t xml:space="preserve">] que se pronuncie públicamente </w:t>
      </w:r>
      <w:r w:rsidR="00165E78">
        <w:rPr>
          <w:rFonts w:ascii="Cambria" w:hAnsi="Cambria"/>
          <w:lang w:val="es-ES"/>
        </w:rPr>
        <w:t>en</w:t>
      </w:r>
      <w:r w:rsidR="00284841">
        <w:rPr>
          <w:rFonts w:ascii="Cambria" w:hAnsi="Cambria"/>
          <w:lang w:val="es-419"/>
        </w:rPr>
        <w:t xml:space="preserve"> apoyo a esta propuesta, y trabaje activamente por su adopción </w:t>
      </w:r>
      <w:r w:rsidR="00585786">
        <w:rPr>
          <w:rFonts w:ascii="Cambria" w:hAnsi="Cambria"/>
          <w:lang w:val="es-ES"/>
        </w:rPr>
        <w:t>en</w:t>
      </w:r>
      <w:r w:rsidR="00284841">
        <w:rPr>
          <w:rFonts w:ascii="Cambria" w:hAnsi="Cambria"/>
          <w:lang w:val="es-419"/>
        </w:rPr>
        <w:t xml:space="preserve"> la </w:t>
      </w:r>
      <w:r w:rsidR="00284841" w:rsidRPr="001B0CBD">
        <w:rPr>
          <w:rFonts w:ascii="Cambria" w:hAnsi="Cambria"/>
          <w:lang w:val="es-419"/>
        </w:rPr>
        <w:t>Asamblea</w:t>
      </w:r>
      <w:r w:rsidR="00284841">
        <w:rPr>
          <w:rFonts w:ascii="Cambria" w:hAnsi="Cambria"/>
          <w:lang w:val="es-419"/>
        </w:rPr>
        <w:t xml:space="preserve"> General de la </w:t>
      </w:r>
      <w:r w:rsidR="00165E78">
        <w:rPr>
          <w:rFonts w:ascii="Cambria" w:hAnsi="Cambria"/>
          <w:lang w:val="es-ES"/>
        </w:rPr>
        <w:t>ONU</w:t>
      </w:r>
      <w:r w:rsidR="00284841">
        <w:rPr>
          <w:rFonts w:ascii="Cambria" w:hAnsi="Cambria"/>
          <w:lang w:val="es-419"/>
        </w:rPr>
        <w:t>.</w:t>
      </w:r>
    </w:p>
    <w:p w14:paraId="122EBD5B" w14:textId="77777777" w:rsidR="00B84C16" w:rsidRPr="00A45FED" w:rsidRDefault="00B84C16" w:rsidP="00B84C16">
      <w:pPr>
        <w:pStyle w:val="Body"/>
        <w:spacing w:after="0" w:line="240" w:lineRule="auto"/>
        <w:jc w:val="both"/>
        <w:rPr>
          <w:rFonts w:ascii="Cambria" w:hAnsi="Cambria"/>
          <w:lang w:val="es-419"/>
        </w:rPr>
      </w:pPr>
    </w:p>
    <w:p w14:paraId="26230E09" w14:textId="6C568026" w:rsidR="00B84C16" w:rsidRDefault="00284841" w:rsidP="00B84C16">
      <w:pPr>
        <w:pStyle w:val="Body"/>
        <w:spacing w:after="0" w:line="240" w:lineRule="auto"/>
        <w:jc w:val="both"/>
        <w:rPr>
          <w:rFonts w:ascii="Cambria" w:hAnsi="Cambria"/>
          <w:lang w:val="es-419"/>
        </w:rPr>
      </w:pPr>
      <w:r>
        <w:rPr>
          <w:rFonts w:ascii="Cambria" w:hAnsi="Cambria"/>
          <w:lang w:val="es-419"/>
        </w:rPr>
        <w:t xml:space="preserve">Un </w:t>
      </w:r>
      <w:r w:rsidRPr="00BA2819">
        <w:rPr>
          <w:rFonts w:ascii="Cambria" w:hAnsi="Cambria"/>
          <w:lang w:val="es-419"/>
        </w:rPr>
        <w:t xml:space="preserve">órgano </w:t>
      </w:r>
      <w:r>
        <w:rPr>
          <w:rFonts w:ascii="Cambria" w:hAnsi="Cambria"/>
          <w:lang w:val="es-419"/>
        </w:rPr>
        <w:t xml:space="preserve">fiscal </w:t>
      </w:r>
      <w:r w:rsidRPr="00BA2819">
        <w:rPr>
          <w:rFonts w:ascii="Cambria" w:hAnsi="Cambria"/>
          <w:lang w:val="es-419"/>
        </w:rPr>
        <w:t>intergubernamental</w:t>
      </w:r>
      <w:r>
        <w:rPr>
          <w:rFonts w:ascii="Cambria" w:hAnsi="Cambria"/>
          <w:lang w:val="es-419"/>
        </w:rPr>
        <w:t xml:space="preserve"> </w:t>
      </w:r>
      <w:r w:rsidR="00165E78">
        <w:rPr>
          <w:rFonts w:ascii="Cambria" w:hAnsi="Cambria"/>
          <w:lang w:val="es-ES"/>
        </w:rPr>
        <w:t>en</w:t>
      </w:r>
      <w:r>
        <w:rPr>
          <w:rFonts w:ascii="Cambria" w:hAnsi="Cambria"/>
          <w:lang w:val="es-419"/>
        </w:rPr>
        <w:t xml:space="preserve"> la </w:t>
      </w:r>
      <w:r w:rsidR="00165E78">
        <w:rPr>
          <w:rFonts w:ascii="Cambria" w:hAnsi="Cambria"/>
          <w:lang w:val="es-ES"/>
        </w:rPr>
        <w:t>ONU</w:t>
      </w:r>
      <w:r>
        <w:rPr>
          <w:rFonts w:ascii="Cambria" w:hAnsi="Cambria"/>
          <w:lang w:val="es-419"/>
        </w:rPr>
        <w:t xml:space="preserve"> </w:t>
      </w:r>
      <w:r w:rsidRPr="00284841">
        <w:rPr>
          <w:rFonts w:ascii="Cambria" w:hAnsi="Cambria"/>
          <w:lang w:val="es-419"/>
        </w:rPr>
        <w:t xml:space="preserve">se necesita </w:t>
      </w:r>
      <w:r>
        <w:rPr>
          <w:rFonts w:ascii="Cambria" w:hAnsi="Cambria"/>
          <w:lang w:val="es-419"/>
        </w:rPr>
        <w:t xml:space="preserve">urgentemente </w:t>
      </w:r>
      <w:r w:rsidRPr="00284841">
        <w:rPr>
          <w:rFonts w:ascii="Cambria" w:hAnsi="Cambria"/>
          <w:lang w:val="es-419"/>
        </w:rPr>
        <w:t>para asegurar</w:t>
      </w:r>
      <w:r>
        <w:rPr>
          <w:rFonts w:ascii="Cambria" w:hAnsi="Cambria"/>
          <w:lang w:val="es-419"/>
        </w:rPr>
        <w:t xml:space="preserve"> un consenso internacional amplio sobre:</w:t>
      </w:r>
    </w:p>
    <w:p w14:paraId="29DE336B" w14:textId="732B7AD0" w:rsidR="00284841" w:rsidRDefault="00284841" w:rsidP="00284841">
      <w:pPr>
        <w:pStyle w:val="Body"/>
        <w:numPr>
          <w:ilvl w:val="0"/>
          <w:numId w:val="3"/>
        </w:numPr>
        <w:spacing w:after="0" w:line="240" w:lineRule="auto"/>
        <w:jc w:val="both"/>
        <w:rPr>
          <w:rFonts w:ascii="Cambria" w:hAnsi="Cambria"/>
          <w:lang w:val="es-419"/>
        </w:rPr>
      </w:pPr>
      <w:r>
        <w:rPr>
          <w:rFonts w:ascii="Cambria" w:hAnsi="Cambria"/>
          <w:lang w:val="es-419"/>
        </w:rPr>
        <w:t xml:space="preserve">Asegurar la transparencia necesaria para prevenir la evasión y elusión fiscal internacional, </w:t>
      </w:r>
      <w:r w:rsidR="00E97865">
        <w:rPr>
          <w:rFonts w:ascii="Cambria" w:hAnsi="Cambria"/>
          <w:lang w:val="es-419"/>
        </w:rPr>
        <w:t>así</w:t>
      </w:r>
      <w:r>
        <w:rPr>
          <w:rFonts w:ascii="Cambria" w:hAnsi="Cambria"/>
          <w:lang w:val="es-419"/>
        </w:rPr>
        <w:t xml:space="preserve"> como </w:t>
      </w:r>
      <w:r w:rsidR="00DB56AA">
        <w:rPr>
          <w:rFonts w:ascii="Cambria" w:hAnsi="Cambria"/>
          <w:lang w:val="es-ES"/>
        </w:rPr>
        <w:t>igualdad de condiciones</w:t>
      </w:r>
      <w:r>
        <w:rPr>
          <w:rFonts w:ascii="Cambria" w:hAnsi="Cambria"/>
          <w:lang w:val="es-419"/>
        </w:rPr>
        <w:t xml:space="preserve"> para</w:t>
      </w:r>
      <w:r w:rsidR="00DB56AA">
        <w:rPr>
          <w:rFonts w:ascii="Cambria" w:hAnsi="Cambria"/>
          <w:lang w:val="es-ES"/>
        </w:rPr>
        <w:t xml:space="preserve"> las</w:t>
      </w:r>
      <w:r>
        <w:rPr>
          <w:rFonts w:ascii="Cambria" w:hAnsi="Cambria"/>
          <w:lang w:val="es-419"/>
        </w:rPr>
        <w:t xml:space="preserve"> empresas;</w:t>
      </w:r>
    </w:p>
    <w:p w14:paraId="4C675E48" w14:textId="77777777" w:rsidR="00284841" w:rsidRDefault="00284841" w:rsidP="00284841">
      <w:pPr>
        <w:pStyle w:val="Body"/>
        <w:numPr>
          <w:ilvl w:val="0"/>
          <w:numId w:val="3"/>
        </w:numPr>
        <w:spacing w:after="0" w:line="240" w:lineRule="auto"/>
        <w:jc w:val="both"/>
        <w:rPr>
          <w:rFonts w:ascii="Cambria" w:hAnsi="Cambria"/>
          <w:lang w:val="es-419"/>
        </w:rPr>
      </w:pPr>
      <w:r>
        <w:rPr>
          <w:rFonts w:ascii="Cambria" w:hAnsi="Cambria"/>
          <w:lang w:val="es-419"/>
        </w:rPr>
        <w:t xml:space="preserve">Reglas equitativas y efectivas sobre la </w:t>
      </w:r>
      <w:r w:rsidR="00200D42">
        <w:rPr>
          <w:rFonts w:ascii="Cambria" w:hAnsi="Cambria"/>
          <w:lang w:val="es-419"/>
        </w:rPr>
        <w:t>división de derechos de tributación entre naciones, y prevenir la competición fiscal;</w:t>
      </w:r>
    </w:p>
    <w:p w14:paraId="3498E083" w14:textId="77777777" w:rsidR="00200D42" w:rsidRDefault="00200D42" w:rsidP="00200D42">
      <w:pPr>
        <w:pStyle w:val="Body"/>
        <w:numPr>
          <w:ilvl w:val="0"/>
          <w:numId w:val="3"/>
        </w:numPr>
        <w:spacing w:after="0" w:line="240" w:lineRule="auto"/>
        <w:jc w:val="both"/>
        <w:rPr>
          <w:rFonts w:ascii="Cambria" w:hAnsi="Cambria"/>
          <w:lang w:val="es-419"/>
        </w:rPr>
      </w:pPr>
      <w:r>
        <w:rPr>
          <w:rFonts w:ascii="Cambria" w:hAnsi="Cambria"/>
          <w:lang w:val="es-419"/>
        </w:rPr>
        <w:t xml:space="preserve">Tratar </w:t>
      </w:r>
      <w:r w:rsidRPr="00200D42">
        <w:rPr>
          <w:rFonts w:ascii="Cambria" w:hAnsi="Cambria"/>
          <w:lang w:val="es-419"/>
        </w:rPr>
        <w:t>prácticas tributarias perjudiciales</w:t>
      </w:r>
      <w:r>
        <w:rPr>
          <w:rFonts w:ascii="Cambria" w:hAnsi="Cambria"/>
          <w:lang w:val="es-419"/>
        </w:rPr>
        <w:t>, que facilitan la evasión y elusión fiscal internacional;</w:t>
      </w:r>
    </w:p>
    <w:p w14:paraId="67E9D668" w14:textId="77777777" w:rsidR="00284841" w:rsidRPr="00284841" w:rsidRDefault="00200D42" w:rsidP="00284841">
      <w:pPr>
        <w:pStyle w:val="Body"/>
        <w:numPr>
          <w:ilvl w:val="0"/>
          <w:numId w:val="3"/>
        </w:numPr>
        <w:spacing w:after="0" w:line="240" w:lineRule="auto"/>
        <w:jc w:val="both"/>
        <w:rPr>
          <w:rFonts w:ascii="Cambria" w:hAnsi="Cambria"/>
          <w:lang w:val="es-419"/>
        </w:rPr>
      </w:pPr>
      <w:r>
        <w:rPr>
          <w:rFonts w:ascii="Cambria" w:hAnsi="Cambria"/>
          <w:lang w:val="es-419"/>
        </w:rPr>
        <w:t>Reglas aplicables al nivel global para asegurar una imposición efectiva de las corporaciones internacionales en los países donde operan.</w:t>
      </w:r>
    </w:p>
    <w:p w14:paraId="10D3454D" w14:textId="77777777" w:rsidR="00284841" w:rsidRDefault="00284841" w:rsidP="00B84C16">
      <w:pPr>
        <w:pStyle w:val="Body"/>
        <w:spacing w:after="0" w:line="240" w:lineRule="auto"/>
        <w:jc w:val="both"/>
        <w:rPr>
          <w:rFonts w:ascii="Cambria" w:eastAsia="Cambria" w:hAnsi="Cambria" w:cs="Cambria"/>
          <w:lang w:val="es-419"/>
        </w:rPr>
      </w:pPr>
    </w:p>
    <w:p w14:paraId="14165592" w14:textId="7AA6DDCB" w:rsidR="00284841" w:rsidRDefault="00200D42" w:rsidP="00B84C16">
      <w:pPr>
        <w:pStyle w:val="Body"/>
        <w:spacing w:after="0" w:line="240" w:lineRule="auto"/>
        <w:jc w:val="both"/>
        <w:rPr>
          <w:rFonts w:ascii="Cambria" w:hAnsi="Cambria"/>
          <w:lang w:val="es-419"/>
        </w:rPr>
      </w:pPr>
      <w:r>
        <w:rPr>
          <w:rFonts w:ascii="Cambria" w:eastAsia="Cambria" w:hAnsi="Cambria" w:cs="Cambria"/>
          <w:lang w:val="es-419"/>
        </w:rPr>
        <w:t xml:space="preserve">Los </w:t>
      </w:r>
      <w:r w:rsidRPr="00200D42">
        <w:rPr>
          <w:rFonts w:ascii="Cambria" w:eastAsia="Cambria" w:hAnsi="Cambria" w:cs="Cambria"/>
          <w:lang w:val="es-419"/>
        </w:rPr>
        <w:t>órganos internacionales</w:t>
      </w:r>
      <w:r>
        <w:rPr>
          <w:rFonts w:ascii="Cambria" w:eastAsia="Cambria" w:hAnsi="Cambria" w:cs="Cambria"/>
          <w:lang w:val="es-419"/>
        </w:rPr>
        <w:t xml:space="preserve"> existentes, como la OCDE o el G20 no podrán liderar el desarrollo de un consenso global, dado que más de 100 países siguen excluidos de las negociaciones en estos órganos. Aunque </w:t>
      </w:r>
      <w:r w:rsidRPr="00200D42">
        <w:rPr>
          <w:rFonts w:ascii="Cambria" w:eastAsia="Cambria" w:hAnsi="Cambria" w:cs="Cambria"/>
          <w:lang w:val="es-419"/>
        </w:rPr>
        <w:t>organismos de aplicación</w:t>
      </w:r>
      <w:r>
        <w:rPr>
          <w:rFonts w:ascii="Cambria" w:eastAsia="Cambria" w:hAnsi="Cambria" w:cs="Cambria"/>
          <w:lang w:val="es-419"/>
        </w:rPr>
        <w:t xml:space="preserve"> establecidos por la OCDE, como el Foro </w:t>
      </w:r>
      <w:r w:rsidR="00E97865">
        <w:rPr>
          <w:rFonts w:ascii="Cambria" w:eastAsia="Cambria" w:hAnsi="Cambria" w:cs="Cambria"/>
          <w:lang w:val="es-ES"/>
        </w:rPr>
        <w:t>G</w:t>
      </w:r>
      <w:r>
        <w:rPr>
          <w:rFonts w:ascii="Cambria" w:eastAsia="Cambria" w:hAnsi="Cambria" w:cs="Cambria"/>
          <w:lang w:val="es-419"/>
        </w:rPr>
        <w:t>lobal y el Marco Inclusivo</w:t>
      </w:r>
      <w:r>
        <w:rPr>
          <w:rFonts w:ascii="Cambria" w:hAnsi="Cambria"/>
          <w:lang w:val="es-419"/>
        </w:rPr>
        <w:t xml:space="preserve">, están abiertos a la participación de todos los países, esto no cambia el hecho que </w:t>
      </w:r>
      <w:r w:rsidR="00E97865">
        <w:rPr>
          <w:rFonts w:ascii="Cambria" w:hAnsi="Cambria"/>
          <w:lang w:val="es-ES"/>
        </w:rPr>
        <w:t xml:space="preserve">actualmente no existe </w:t>
      </w:r>
      <w:r>
        <w:rPr>
          <w:rFonts w:ascii="Cambria" w:hAnsi="Cambria"/>
          <w:lang w:val="es-419"/>
        </w:rPr>
        <w:t xml:space="preserve">ningún órgano internacional </w:t>
      </w:r>
      <w:r w:rsidR="008E010A">
        <w:rPr>
          <w:rFonts w:ascii="Cambria" w:hAnsi="Cambria"/>
          <w:lang w:val="es-419"/>
        </w:rPr>
        <w:t>donde todos los países puedan participar como iguales en el desarrollo de estándares realmente globales sobre tributación y transparencia.</w:t>
      </w:r>
    </w:p>
    <w:p w14:paraId="37DD772A" w14:textId="77777777" w:rsidR="008E010A" w:rsidRPr="00200D42" w:rsidRDefault="008E010A" w:rsidP="00B84C16">
      <w:pPr>
        <w:pStyle w:val="Body"/>
        <w:spacing w:after="0" w:line="240" w:lineRule="auto"/>
        <w:jc w:val="both"/>
        <w:rPr>
          <w:rFonts w:ascii="Cambria" w:eastAsia="Cambria" w:hAnsi="Cambria" w:cs="Cambria"/>
          <w:lang w:val="es-419"/>
        </w:rPr>
      </w:pPr>
    </w:p>
    <w:p w14:paraId="463157C8" w14:textId="4EA295D0" w:rsidR="008E010A" w:rsidRPr="008E010A" w:rsidRDefault="008E010A" w:rsidP="00B84C16">
      <w:pPr>
        <w:pStyle w:val="Body"/>
        <w:spacing w:after="0" w:line="240" w:lineRule="auto"/>
        <w:jc w:val="both"/>
        <w:rPr>
          <w:rFonts w:ascii="Cambria" w:hAnsi="Cambria"/>
          <w:lang w:val="es-419"/>
        </w:rPr>
      </w:pPr>
      <w:r>
        <w:rPr>
          <w:rFonts w:ascii="Cambria" w:hAnsi="Cambria"/>
          <w:lang w:val="es-419"/>
        </w:rPr>
        <w:t xml:space="preserve">El </w:t>
      </w:r>
      <w:r w:rsidRPr="00BA2819">
        <w:rPr>
          <w:rFonts w:ascii="Cambria" w:hAnsi="Cambria"/>
          <w:lang w:val="es-419"/>
        </w:rPr>
        <w:t xml:space="preserve">órgano </w:t>
      </w:r>
      <w:r>
        <w:rPr>
          <w:rFonts w:ascii="Cambria" w:hAnsi="Cambria"/>
          <w:lang w:val="es-419"/>
        </w:rPr>
        <w:t xml:space="preserve">fiscal </w:t>
      </w:r>
      <w:r w:rsidRPr="00BA2819">
        <w:rPr>
          <w:rFonts w:ascii="Cambria" w:hAnsi="Cambria"/>
          <w:lang w:val="es-419"/>
        </w:rPr>
        <w:t>intergubernamental</w:t>
      </w:r>
      <w:r>
        <w:rPr>
          <w:rFonts w:ascii="Cambria" w:hAnsi="Cambria"/>
          <w:lang w:val="es-419"/>
        </w:rPr>
        <w:t xml:space="preserve"> de la</w:t>
      </w:r>
      <w:r w:rsidR="00DB56AA">
        <w:rPr>
          <w:rFonts w:ascii="Cambria" w:hAnsi="Cambria"/>
          <w:lang w:val="es-ES"/>
        </w:rPr>
        <w:t xml:space="preserve"> ONU</w:t>
      </w:r>
      <w:r>
        <w:rPr>
          <w:rFonts w:ascii="Cambria" w:hAnsi="Cambria"/>
          <w:lang w:val="es-419"/>
        </w:rPr>
        <w:t xml:space="preserve"> debería estar abierto a la participación de todos los países y tener a su disposición los recursos necesarios para asegurar que pueda </w:t>
      </w:r>
      <w:r w:rsidRPr="008E010A">
        <w:rPr>
          <w:rFonts w:ascii="Cambria" w:hAnsi="Cambria"/>
          <w:lang w:val="es-419"/>
        </w:rPr>
        <w:t xml:space="preserve">cumplir con </w:t>
      </w:r>
      <w:r>
        <w:rPr>
          <w:rFonts w:ascii="Cambria" w:hAnsi="Cambria"/>
          <w:lang w:val="es-419"/>
        </w:rPr>
        <w:t>su</w:t>
      </w:r>
      <w:r w:rsidRPr="008E010A">
        <w:rPr>
          <w:rFonts w:ascii="Cambria" w:hAnsi="Cambria"/>
          <w:lang w:val="es-419"/>
        </w:rPr>
        <w:t xml:space="preserve"> misión</w:t>
      </w:r>
      <w:r>
        <w:rPr>
          <w:rFonts w:ascii="Cambria" w:hAnsi="Cambria"/>
          <w:lang w:val="es-419"/>
        </w:rPr>
        <w:t xml:space="preserve">. </w:t>
      </w:r>
      <w:r w:rsidRPr="008E010A">
        <w:rPr>
          <w:rFonts w:ascii="Cambria" w:hAnsi="Cambria"/>
          <w:lang w:val="es-419"/>
        </w:rPr>
        <w:t xml:space="preserve">El </w:t>
      </w:r>
      <w:r w:rsidR="00DB56AA">
        <w:rPr>
          <w:rFonts w:ascii="Cambria" w:hAnsi="Cambria"/>
          <w:lang w:val="es-ES"/>
        </w:rPr>
        <w:t>C</w:t>
      </w:r>
      <w:r w:rsidRPr="008E010A">
        <w:rPr>
          <w:rFonts w:ascii="Cambria" w:hAnsi="Cambria"/>
          <w:lang w:val="es-419"/>
        </w:rPr>
        <w:t xml:space="preserve">omité de </w:t>
      </w:r>
      <w:r w:rsidR="00DB56AA">
        <w:rPr>
          <w:rFonts w:ascii="Cambria" w:hAnsi="Cambria"/>
          <w:lang w:val="es-ES"/>
        </w:rPr>
        <w:t>E</w:t>
      </w:r>
      <w:r w:rsidRPr="008E010A">
        <w:rPr>
          <w:rFonts w:ascii="Cambria" w:hAnsi="Cambria"/>
          <w:lang w:val="es-419"/>
        </w:rPr>
        <w:t xml:space="preserve">xpertos de la </w:t>
      </w:r>
      <w:r w:rsidR="00DB56AA">
        <w:rPr>
          <w:rFonts w:ascii="Cambria" w:hAnsi="Cambria"/>
          <w:lang w:val="es-ES"/>
        </w:rPr>
        <w:t>ONU</w:t>
      </w:r>
      <w:r w:rsidRPr="008E010A">
        <w:rPr>
          <w:rFonts w:ascii="Cambria" w:hAnsi="Cambria"/>
          <w:lang w:val="es-419"/>
        </w:rPr>
        <w:t xml:space="preserve"> sobre </w:t>
      </w:r>
      <w:r w:rsidR="00DB56AA">
        <w:rPr>
          <w:rFonts w:ascii="Cambria" w:hAnsi="Cambria"/>
          <w:lang w:val="es-ES"/>
        </w:rPr>
        <w:t>C</w:t>
      </w:r>
      <w:r w:rsidRPr="008E010A">
        <w:rPr>
          <w:rFonts w:ascii="Cambria" w:hAnsi="Cambria"/>
          <w:lang w:val="es-419"/>
        </w:rPr>
        <w:t xml:space="preserve">ooperación </w:t>
      </w:r>
      <w:r w:rsidR="00DB56AA">
        <w:rPr>
          <w:rFonts w:ascii="Cambria" w:hAnsi="Cambria"/>
          <w:lang w:val="es-ES"/>
        </w:rPr>
        <w:t>I</w:t>
      </w:r>
      <w:r w:rsidRPr="008E010A">
        <w:rPr>
          <w:rFonts w:ascii="Cambria" w:hAnsi="Cambria"/>
          <w:lang w:val="es-419"/>
        </w:rPr>
        <w:t xml:space="preserve">nternacional en </w:t>
      </w:r>
      <w:r w:rsidR="00DB56AA">
        <w:rPr>
          <w:rFonts w:ascii="Cambria" w:hAnsi="Cambria"/>
          <w:lang w:val="es-ES"/>
        </w:rPr>
        <w:t>A</w:t>
      </w:r>
      <w:r w:rsidRPr="008E010A">
        <w:rPr>
          <w:rFonts w:ascii="Cambria" w:hAnsi="Cambria"/>
          <w:lang w:val="es-419"/>
        </w:rPr>
        <w:t xml:space="preserve">suntos </w:t>
      </w:r>
      <w:r w:rsidR="00DB56AA">
        <w:rPr>
          <w:rFonts w:ascii="Cambria" w:hAnsi="Cambria"/>
          <w:lang w:val="es-ES"/>
        </w:rPr>
        <w:t>F</w:t>
      </w:r>
      <w:r w:rsidRPr="008E010A">
        <w:rPr>
          <w:rFonts w:ascii="Cambria" w:hAnsi="Cambria"/>
          <w:lang w:val="es-419"/>
        </w:rPr>
        <w:t>iscales puede jugar</w:t>
      </w:r>
      <w:r>
        <w:rPr>
          <w:rFonts w:ascii="Cambria" w:hAnsi="Cambria"/>
          <w:lang w:val="es-419"/>
        </w:rPr>
        <w:t xml:space="preserve"> un papel importante como soporte técnico para </w:t>
      </w:r>
      <w:r w:rsidR="00DB56AA">
        <w:rPr>
          <w:rFonts w:ascii="Cambria" w:hAnsi="Cambria"/>
          <w:lang w:val="es-ES"/>
        </w:rPr>
        <w:t>el</w:t>
      </w:r>
      <w:r>
        <w:rPr>
          <w:rFonts w:ascii="Cambria" w:hAnsi="Cambria"/>
          <w:lang w:val="es-419"/>
        </w:rPr>
        <w:t xml:space="preserve"> </w:t>
      </w:r>
      <w:r w:rsidRPr="00BA2819">
        <w:rPr>
          <w:rFonts w:ascii="Cambria" w:hAnsi="Cambria"/>
          <w:lang w:val="es-419"/>
        </w:rPr>
        <w:t xml:space="preserve">órgano </w:t>
      </w:r>
      <w:r>
        <w:rPr>
          <w:rFonts w:ascii="Cambria" w:hAnsi="Cambria"/>
          <w:lang w:val="es-419"/>
        </w:rPr>
        <w:t xml:space="preserve">fiscal </w:t>
      </w:r>
      <w:r w:rsidRPr="00BA2819">
        <w:rPr>
          <w:rFonts w:ascii="Cambria" w:hAnsi="Cambria"/>
          <w:lang w:val="es-419"/>
        </w:rPr>
        <w:t>intergubernamental</w:t>
      </w:r>
      <w:r>
        <w:rPr>
          <w:rFonts w:ascii="Cambria" w:hAnsi="Cambria"/>
          <w:lang w:val="es-419"/>
        </w:rPr>
        <w:t>.</w:t>
      </w:r>
    </w:p>
    <w:p w14:paraId="6E015F1B" w14:textId="77777777" w:rsidR="008E010A" w:rsidRPr="008E010A" w:rsidRDefault="008E010A" w:rsidP="00B84C16">
      <w:pPr>
        <w:pStyle w:val="Body"/>
        <w:spacing w:after="0" w:line="240" w:lineRule="auto"/>
        <w:jc w:val="both"/>
        <w:rPr>
          <w:rFonts w:ascii="Cambria" w:hAnsi="Cambria"/>
          <w:lang w:val="es-419"/>
        </w:rPr>
      </w:pPr>
    </w:p>
    <w:p w14:paraId="45AA8BA4" w14:textId="3077C0DF" w:rsidR="008E010A" w:rsidRPr="008E010A" w:rsidRDefault="008E010A" w:rsidP="00B84C16">
      <w:pPr>
        <w:pStyle w:val="Body"/>
        <w:spacing w:after="0" w:line="240" w:lineRule="auto"/>
        <w:jc w:val="both"/>
        <w:rPr>
          <w:rFonts w:ascii="Cambria" w:hAnsi="Cambria"/>
          <w:lang w:val="es-419"/>
        </w:rPr>
      </w:pPr>
      <w:r>
        <w:rPr>
          <w:rFonts w:ascii="Cambria" w:hAnsi="Cambria"/>
          <w:lang w:val="es-419"/>
        </w:rPr>
        <w:t xml:space="preserve">Lograr un consenso verdaderamente mundial sobre </w:t>
      </w:r>
      <w:r w:rsidR="00DB56AA">
        <w:rPr>
          <w:rFonts w:ascii="Cambria" w:hAnsi="Cambria"/>
          <w:lang w:val="es-ES"/>
        </w:rPr>
        <w:t xml:space="preserve">los </w:t>
      </w:r>
      <w:r>
        <w:rPr>
          <w:rFonts w:ascii="Cambria" w:hAnsi="Cambria"/>
          <w:lang w:val="es-419"/>
        </w:rPr>
        <w:t xml:space="preserve">estándares </w:t>
      </w:r>
      <w:r w:rsidR="00DB56AA">
        <w:rPr>
          <w:rFonts w:ascii="Cambria" w:hAnsi="Cambria"/>
          <w:lang w:val="es-ES"/>
        </w:rPr>
        <w:t>fiscales</w:t>
      </w:r>
      <w:r>
        <w:rPr>
          <w:rFonts w:ascii="Cambria" w:hAnsi="Cambria"/>
          <w:lang w:val="es-419"/>
        </w:rPr>
        <w:t xml:space="preserve"> y</w:t>
      </w:r>
      <w:r w:rsidR="00DB56AA">
        <w:rPr>
          <w:rFonts w:ascii="Cambria" w:hAnsi="Cambria"/>
          <w:lang w:val="es-ES"/>
        </w:rPr>
        <w:t xml:space="preserve"> de</w:t>
      </w:r>
      <w:r>
        <w:rPr>
          <w:rFonts w:ascii="Cambria" w:hAnsi="Cambria"/>
          <w:lang w:val="es-419"/>
        </w:rPr>
        <w:t xml:space="preserve"> transparencia asegurar</w:t>
      </w:r>
      <w:r w:rsidR="00DB56AA">
        <w:rPr>
          <w:rFonts w:ascii="Cambria" w:hAnsi="Cambria"/>
          <w:lang w:val="es-ES"/>
        </w:rPr>
        <w:t>á</w:t>
      </w:r>
      <w:r>
        <w:rPr>
          <w:rFonts w:ascii="Cambria" w:hAnsi="Cambria"/>
          <w:lang w:val="es-419"/>
        </w:rPr>
        <w:t xml:space="preserve"> que gobiernos de</w:t>
      </w:r>
      <w:r w:rsidR="00DB56AA">
        <w:rPr>
          <w:rFonts w:ascii="Cambria" w:hAnsi="Cambria"/>
          <w:lang w:val="es-ES"/>
        </w:rPr>
        <w:t xml:space="preserve"> todo e</w:t>
      </w:r>
      <w:r>
        <w:rPr>
          <w:rFonts w:ascii="Cambria" w:hAnsi="Cambria"/>
          <w:lang w:val="es-419"/>
        </w:rPr>
        <w:t>l mundo puedan proteger de forma más eficaz sus sistemas</w:t>
      </w:r>
      <w:r w:rsidR="00DB56AA">
        <w:rPr>
          <w:rFonts w:ascii="Cambria" w:hAnsi="Cambria"/>
          <w:lang w:val="es-ES"/>
        </w:rPr>
        <w:t xml:space="preserve"> fiscales</w:t>
      </w:r>
      <w:r>
        <w:rPr>
          <w:rFonts w:ascii="Cambria" w:hAnsi="Cambria"/>
          <w:lang w:val="es-419"/>
        </w:rPr>
        <w:t xml:space="preserve"> nacionales la evasión fiscal internacional. También será </w:t>
      </w:r>
      <w:r w:rsidRPr="008E010A">
        <w:rPr>
          <w:rFonts w:ascii="Cambria" w:hAnsi="Cambria"/>
          <w:lang w:val="es-419"/>
        </w:rPr>
        <w:t>de gran valor para las</w:t>
      </w:r>
      <w:r>
        <w:rPr>
          <w:rFonts w:ascii="Cambria" w:hAnsi="Cambria"/>
          <w:lang w:val="es-419"/>
        </w:rPr>
        <w:t xml:space="preserve"> pequeñas y media</w:t>
      </w:r>
      <w:r w:rsidR="00DB56AA">
        <w:rPr>
          <w:rFonts w:ascii="Cambria" w:hAnsi="Cambria"/>
          <w:lang w:val="es-ES"/>
        </w:rPr>
        <w:t>na</w:t>
      </w:r>
      <w:r>
        <w:rPr>
          <w:rFonts w:ascii="Cambria" w:hAnsi="Cambria"/>
          <w:lang w:val="es-419"/>
        </w:rPr>
        <w:t>s empresas, así como para corporaciones internacionales, que podrán beneficiar</w:t>
      </w:r>
      <w:r w:rsidR="00DB56AA">
        <w:rPr>
          <w:rFonts w:ascii="Cambria" w:hAnsi="Cambria"/>
          <w:lang w:val="es-ES"/>
        </w:rPr>
        <w:t>se</w:t>
      </w:r>
      <w:r>
        <w:rPr>
          <w:rFonts w:ascii="Cambria" w:hAnsi="Cambria"/>
          <w:lang w:val="es-419"/>
        </w:rPr>
        <w:t xml:space="preserve"> de una consistencia internacional y un</w:t>
      </w:r>
      <w:r w:rsidR="00DB56AA">
        <w:rPr>
          <w:rFonts w:ascii="Cambria" w:hAnsi="Cambria"/>
          <w:lang w:val="es-ES"/>
        </w:rPr>
        <w:t>a</w:t>
      </w:r>
      <w:r>
        <w:rPr>
          <w:rFonts w:ascii="Cambria" w:hAnsi="Cambria"/>
          <w:lang w:val="es-419"/>
        </w:rPr>
        <w:t xml:space="preserve"> igualdad de condiciones, donde todas las empresas paguen su parte justa de impuestos.</w:t>
      </w:r>
    </w:p>
    <w:p w14:paraId="3ABBDDBB" w14:textId="77777777" w:rsidR="00B84C16" w:rsidRPr="008E010A" w:rsidRDefault="00B84C16" w:rsidP="00B84C16">
      <w:pPr>
        <w:pStyle w:val="Body"/>
        <w:spacing w:after="0" w:line="240" w:lineRule="auto"/>
        <w:jc w:val="both"/>
        <w:rPr>
          <w:rFonts w:ascii="Cambria" w:eastAsia="Cambria" w:hAnsi="Cambria" w:cs="Cambria"/>
          <w:lang w:val="es-419"/>
        </w:rPr>
      </w:pPr>
    </w:p>
    <w:p w14:paraId="54362FE4" w14:textId="4442C713" w:rsidR="008E010A" w:rsidRPr="008E010A" w:rsidRDefault="00DB56AA" w:rsidP="00B84C16">
      <w:pPr>
        <w:pStyle w:val="Body"/>
        <w:tabs>
          <w:tab w:val="left" w:pos="3210"/>
        </w:tabs>
        <w:spacing w:line="240" w:lineRule="auto"/>
        <w:jc w:val="both"/>
        <w:rPr>
          <w:rFonts w:ascii="Cambria" w:hAnsi="Cambria"/>
          <w:lang w:val="es-419"/>
        </w:rPr>
      </w:pPr>
      <w:r>
        <w:rPr>
          <w:rFonts w:ascii="Cambria" w:hAnsi="Cambria"/>
          <w:lang w:val="es-ES"/>
        </w:rPr>
        <w:t>Estamos</w:t>
      </w:r>
      <w:r w:rsidR="008E010A" w:rsidRPr="008E010A">
        <w:rPr>
          <w:rFonts w:ascii="Cambria" w:hAnsi="Cambria"/>
          <w:lang w:val="es-419"/>
        </w:rPr>
        <w:t xml:space="preserve"> a su disposición si </w:t>
      </w:r>
      <w:r>
        <w:rPr>
          <w:rFonts w:ascii="Cambria" w:hAnsi="Cambria"/>
          <w:lang w:val="es-ES"/>
        </w:rPr>
        <w:t>usted desea</w:t>
      </w:r>
      <w:r w:rsidR="008E010A" w:rsidRPr="008E010A">
        <w:rPr>
          <w:rFonts w:ascii="Cambria" w:hAnsi="Cambria"/>
          <w:lang w:val="es-419"/>
        </w:rPr>
        <w:t xml:space="preserve"> recibir más información</w:t>
      </w:r>
      <w:r w:rsidR="008E010A">
        <w:rPr>
          <w:rFonts w:ascii="Cambria" w:hAnsi="Cambria"/>
          <w:lang w:val="es-419"/>
        </w:rPr>
        <w:t xml:space="preserve"> o</w:t>
      </w:r>
      <w:r w:rsidR="008E010A" w:rsidRPr="008E010A">
        <w:rPr>
          <w:rFonts w:ascii="Cambria" w:hAnsi="Cambria"/>
          <w:lang w:val="es-419"/>
        </w:rPr>
        <w:t xml:space="preserve"> quisiera </w:t>
      </w:r>
      <w:r w:rsidR="008E010A">
        <w:rPr>
          <w:rFonts w:ascii="Cambria" w:hAnsi="Cambria"/>
          <w:lang w:val="es-419"/>
        </w:rPr>
        <w:t xml:space="preserve">reunirse en persona para discutir el tema </w:t>
      </w:r>
      <w:r w:rsidR="00585786">
        <w:rPr>
          <w:rFonts w:ascii="Cambria" w:hAnsi="Cambria"/>
          <w:lang w:val="es-ES"/>
        </w:rPr>
        <w:t>más</w:t>
      </w:r>
      <w:r>
        <w:rPr>
          <w:rFonts w:ascii="Cambria" w:hAnsi="Cambria"/>
          <w:lang w:val="es-ES"/>
        </w:rPr>
        <w:t xml:space="preserve"> en profundidad</w:t>
      </w:r>
      <w:r w:rsidR="008E010A">
        <w:rPr>
          <w:rFonts w:ascii="Cambria" w:hAnsi="Cambria"/>
          <w:lang w:val="es-419"/>
        </w:rPr>
        <w:t>.</w:t>
      </w:r>
    </w:p>
    <w:p w14:paraId="3DD81951" w14:textId="77777777" w:rsidR="00B84C16" w:rsidRPr="00666D60" w:rsidRDefault="00B84C16" w:rsidP="00B84C16">
      <w:pPr>
        <w:pStyle w:val="Body"/>
        <w:tabs>
          <w:tab w:val="left" w:pos="3210"/>
        </w:tabs>
        <w:spacing w:line="240" w:lineRule="auto"/>
        <w:jc w:val="both"/>
        <w:rPr>
          <w:rFonts w:ascii="Cambria" w:eastAsia="Cambria" w:hAnsi="Cambria" w:cs="Cambria"/>
          <w:lang w:val="es-ES"/>
        </w:rPr>
      </w:pPr>
    </w:p>
    <w:p w14:paraId="265009F3" w14:textId="77777777" w:rsidR="00B84C16" w:rsidRPr="006870F8" w:rsidRDefault="006870F8" w:rsidP="006870F8">
      <w:pPr>
        <w:pStyle w:val="Body"/>
        <w:jc w:val="both"/>
        <w:rPr>
          <w:rFonts w:ascii="Cambria" w:hAnsi="Cambria"/>
          <w:lang w:val="es-419"/>
        </w:rPr>
      </w:pPr>
      <w:r>
        <w:rPr>
          <w:rFonts w:ascii="Cambria" w:hAnsi="Cambria"/>
          <w:lang w:val="es-419"/>
        </w:rPr>
        <w:t>Atentamente,</w:t>
      </w:r>
    </w:p>
    <w:p w14:paraId="679A7ABA" w14:textId="77777777" w:rsidR="00B84C16" w:rsidRPr="0091797C" w:rsidRDefault="00B84C16" w:rsidP="00B84C16">
      <w:pPr>
        <w:pStyle w:val="Body"/>
        <w:spacing w:line="240" w:lineRule="auto"/>
        <w:jc w:val="both"/>
        <w:rPr>
          <w:rFonts w:ascii="Cambria" w:eastAsia="Cambria" w:hAnsi="Cambria" w:cs="Cambria"/>
          <w:lang w:val="es-419"/>
        </w:rPr>
      </w:pPr>
    </w:p>
    <w:p w14:paraId="2C632E67" w14:textId="77777777" w:rsidR="00B84C16" w:rsidRPr="0091797C" w:rsidRDefault="00B84C16" w:rsidP="00B84C16">
      <w:pPr>
        <w:pStyle w:val="Header"/>
        <w:tabs>
          <w:tab w:val="clear" w:pos="9026"/>
          <w:tab w:val="right" w:pos="9000"/>
        </w:tabs>
        <w:jc w:val="center"/>
        <w:rPr>
          <w:rFonts w:ascii="Cambria" w:eastAsia="Cambria" w:hAnsi="Cambria" w:cs="Cambria"/>
          <w:sz w:val="24"/>
          <w:szCs w:val="24"/>
          <w:lang w:val="es-419"/>
        </w:rPr>
      </w:pPr>
      <w:r w:rsidRPr="0091797C">
        <w:rPr>
          <w:rFonts w:ascii="Cambria" w:hAnsi="Cambria"/>
          <w:sz w:val="24"/>
          <w:shd w:val="clear" w:color="auto" w:fill="FFFF00"/>
          <w:lang w:val="es-419"/>
        </w:rPr>
        <w:t xml:space="preserve">[logos </w:t>
      </w:r>
      <w:r w:rsidR="008E010A">
        <w:rPr>
          <w:rFonts w:ascii="Cambria" w:hAnsi="Cambria"/>
          <w:sz w:val="24"/>
          <w:shd w:val="clear" w:color="auto" w:fill="FFFF00"/>
          <w:lang w:val="es-419"/>
        </w:rPr>
        <w:t>de todas las  organizaciones firmantes]</w:t>
      </w:r>
    </w:p>
    <w:p w14:paraId="73F7F06B" w14:textId="77777777" w:rsidR="00B84C16" w:rsidRPr="0091797C" w:rsidRDefault="00B84C16" w:rsidP="00B84C16">
      <w:pPr>
        <w:pStyle w:val="Body"/>
        <w:spacing w:line="240" w:lineRule="auto"/>
        <w:jc w:val="both"/>
        <w:rPr>
          <w:rFonts w:ascii="Cambria" w:eastAsia="Cambria" w:hAnsi="Cambria" w:cs="Cambria"/>
          <w:lang w:val="es-419"/>
        </w:rPr>
      </w:pPr>
    </w:p>
    <w:p w14:paraId="09CF3242" w14:textId="77777777" w:rsidR="00B84C16" w:rsidRPr="0091797C" w:rsidRDefault="00B84C16" w:rsidP="00B84C16">
      <w:pPr>
        <w:pStyle w:val="Body"/>
        <w:spacing w:line="240" w:lineRule="auto"/>
        <w:jc w:val="both"/>
        <w:rPr>
          <w:rFonts w:ascii="Cambria" w:eastAsia="Cambria" w:hAnsi="Cambria" w:cs="Cambria"/>
          <w:lang w:val="es-419"/>
        </w:rPr>
      </w:pPr>
    </w:p>
    <w:p w14:paraId="6CC7CB57" w14:textId="77777777" w:rsidR="00B84C16" w:rsidRPr="0091797C" w:rsidRDefault="00B84C16" w:rsidP="00B84C16">
      <w:pPr>
        <w:pStyle w:val="Body"/>
        <w:spacing w:line="240" w:lineRule="auto"/>
        <w:jc w:val="both"/>
        <w:rPr>
          <w:rFonts w:ascii="Cambria" w:eastAsia="Cambria" w:hAnsi="Cambria" w:cs="Cambria"/>
          <w:lang w:val="es-419"/>
        </w:rPr>
      </w:pPr>
    </w:p>
    <w:p w14:paraId="47D0BFBE" w14:textId="77777777" w:rsidR="00B84C16" w:rsidRPr="0091797C" w:rsidRDefault="00B84C16" w:rsidP="00B84C16">
      <w:pPr>
        <w:pStyle w:val="Body"/>
        <w:spacing w:line="240" w:lineRule="auto"/>
        <w:jc w:val="both"/>
        <w:rPr>
          <w:rFonts w:ascii="Cambria" w:eastAsia="Cambria" w:hAnsi="Cambria" w:cs="Cambria"/>
          <w:lang w:val="es-419"/>
        </w:rPr>
      </w:pPr>
    </w:p>
    <w:p w14:paraId="2E58AEAC" w14:textId="77777777" w:rsidR="00B84C16" w:rsidRPr="0091797C" w:rsidRDefault="00B84C16" w:rsidP="00B84C16">
      <w:pPr>
        <w:pStyle w:val="Body"/>
        <w:spacing w:line="240" w:lineRule="auto"/>
        <w:jc w:val="both"/>
        <w:rPr>
          <w:rFonts w:ascii="Cambria" w:eastAsia="Cambria" w:hAnsi="Cambria" w:cs="Cambria"/>
          <w:lang w:val="es-419"/>
        </w:rPr>
      </w:pPr>
    </w:p>
    <w:p w14:paraId="1B31BD60" w14:textId="77777777" w:rsidR="00B84C16" w:rsidRPr="0091797C" w:rsidRDefault="00B84C16" w:rsidP="00B84C16">
      <w:pPr>
        <w:pStyle w:val="Body"/>
        <w:spacing w:line="240" w:lineRule="auto"/>
        <w:jc w:val="both"/>
        <w:rPr>
          <w:rFonts w:ascii="Cambria" w:eastAsia="Cambria" w:hAnsi="Cambria" w:cs="Cambria"/>
          <w:lang w:val="es-419"/>
        </w:rPr>
      </w:pPr>
    </w:p>
    <w:p w14:paraId="5E3ACAE3" w14:textId="77777777" w:rsidR="00B84C16" w:rsidRPr="0091797C" w:rsidRDefault="00B84C16" w:rsidP="00B84C16">
      <w:pPr>
        <w:pStyle w:val="Body"/>
        <w:spacing w:line="240" w:lineRule="auto"/>
        <w:jc w:val="both"/>
        <w:rPr>
          <w:rFonts w:ascii="Cambria" w:eastAsia="Cambria" w:hAnsi="Cambria" w:cs="Cambria"/>
          <w:lang w:val="es-419"/>
        </w:rPr>
      </w:pPr>
    </w:p>
    <w:p w14:paraId="10865D74" w14:textId="77777777" w:rsidR="00B84C16" w:rsidRPr="0091797C" w:rsidRDefault="00B84C16" w:rsidP="00B84C16">
      <w:pPr>
        <w:pStyle w:val="Body"/>
        <w:spacing w:line="240" w:lineRule="auto"/>
        <w:jc w:val="both"/>
        <w:rPr>
          <w:rFonts w:ascii="Cambria" w:eastAsia="Cambria" w:hAnsi="Cambria" w:cs="Cambria"/>
          <w:lang w:val="es-419"/>
        </w:rPr>
      </w:pPr>
    </w:p>
    <w:p w14:paraId="0DBBEFB4" w14:textId="77777777" w:rsidR="00B84C16" w:rsidRPr="0091797C" w:rsidRDefault="00B84C16" w:rsidP="00B84C16">
      <w:pPr>
        <w:pStyle w:val="Body"/>
        <w:spacing w:line="240" w:lineRule="auto"/>
        <w:jc w:val="both"/>
        <w:rPr>
          <w:rFonts w:ascii="Cambria" w:eastAsia="Cambria" w:hAnsi="Cambria" w:cs="Cambria"/>
          <w:lang w:val="es-419"/>
        </w:rPr>
      </w:pPr>
    </w:p>
    <w:p w14:paraId="7DE78795" w14:textId="77777777" w:rsidR="00B84C16" w:rsidRPr="0091797C" w:rsidRDefault="00B84C16" w:rsidP="00B84C16">
      <w:pPr>
        <w:pStyle w:val="Body"/>
        <w:spacing w:line="240" w:lineRule="auto"/>
        <w:jc w:val="both"/>
        <w:rPr>
          <w:rFonts w:ascii="Cambria" w:eastAsia="Cambria" w:hAnsi="Cambria" w:cs="Cambria"/>
          <w:lang w:val="es-419"/>
        </w:rPr>
      </w:pPr>
    </w:p>
    <w:p w14:paraId="36494C00" w14:textId="77777777" w:rsidR="00B84C16" w:rsidRPr="0091797C" w:rsidRDefault="00B84C16" w:rsidP="00B84C16">
      <w:pPr>
        <w:pStyle w:val="Body"/>
        <w:spacing w:line="240" w:lineRule="auto"/>
        <w:jc w:val="both"/>
        <w:rPr>
          <w:lang w:val="es-419"/>
        </w:rPr>
      </w:pPr>
    </w:p>
    <w:p w14:paraId="34F572FE" w14:textId="77777777" w:rsidR="00136A82" w:rsidRPr="0091797C" w:rsidRDefault="00136A82">
      <w:pPr>
        <w:rPr>
          <w:lang w:val="es-419"/>
        </w:rPr>
      </w:pPr>
    </w:p>
    <w:sectPr w:rsidR="00136A82" w:rsidRPr="0091797C" w:rsidSect="00B84C16">
      <w:headerReference w:type="default" r:id="rId7"/>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F88782" w14:textId="77777777" w:rsidR="00451CFD" w:rsidRDefault="00451CFD" w:rsidP="00B84C16">
      <w:r>
        <w:separator/>
      </w:r>
    </w:p>
  </w:endnote>
  <w:endnote w:type="continuationSeparator" w:id="0">
    <w:p w14:paraId="5649A385" w14:textId="77777777" w:rsidR="00451CFD" w:rsidRDefault="00451CFD" w:rsidP="00B84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49FFB6" w14:textId="77777777" w:rsidR="00451CFD" w:rsidRDefault="00451CFD" w:rsidP="00B84C16">
      <w:r>
        <w:separator/>
      </w:r>
    </w:p>
  </w:footnote>
  <w:footnote w:type="continuationSeparator" w:id="0">
    <w:p w14:paraId="00AC20CC" w14:textId="77777777" w:rsidR="00451CFD" w:rsidRDefault="00451CFD" w:rsidP="00B84C16">
      <w:r>
        <w:continuationSeparator/>
      </w:r>
    </w:p>
  </w:footnote>
  <w:footnote w:id="1">
    <w:p w14:paraId="40E2DEEB" w14:textId="77777777" w:rsidR="00FA79EC" w:rsidRPr="00666D60" w:rsidRDefault="00FA79EC" w:rsidP="00B84C16">
      <w:pPr>
        <w:pStyle w:val="FootnoteText"/>
        <w:rPr>
          <w:rFonts w:ascii="Cambria" w:hAnsi="Cambria"/>
          <w:sz w:val="17"/>
          <w:szCs w:val="17"/>
        </w:rPr>
      </w:pPr>
      <w:r w:rsidRPr="00953DC5">
        <w:rPr>
          <w:rStyle w:val="FootnoteReference"/>
          <w:rFonts w:ascii="Cambria" w:hAnsi="Cambria"/>
          <w:sz w:val="17"/>
          <w:szCs w:val="17"/>
        </w:rPr>
        <w:footnoteRef/>
      </w:r>
      <w:r w:rsidRPr="00953DC5">
        <w:rPr>
          <w:rFonts w:ascii="Cambria" w:hAnsi="Cambria"/>
          <w:sz w:val="17"/>
          <w:szCs w:val="17"/>
        </w:rPr>
        <w:t xml:space="preserve"> </w:t>
      </w:r>
      <w:r w:rsidRPr="00953DC5">
        <w:rPr>
          <w:rFonts w:ascii="Cambria" w:hAnsi="Cambria" w:cs="Arial Unicode MS"/>
          <w:sz w:val="17"/>
          <w:szCs w:val="17"/>
        </w:rPr>
        <w:t xml:space="preserve">UNCTAD. (2015). </w:t>
      </w:r>
      <w:r w:rsidRPr="00953DC5">
        <w:rPr>
          <w:rFonts w:ascii="Cambria" w:hAnsi="Cambria" w:cs="Arial Unicode MS"/>
          <w:i/>
          <w:sz w:val="17"/>
          <w:szCs w:val="17"/>
        </w:rPr>
        <w:t>World Investment Report 2015: Reforming international investment governance</w:t>
      </w:r>
      <w:r w:rsidRPr="00953DC5">
        <w:rPr>
          <w:rFonts w:ascii="Cambria" w:hAnsi="Cambria" w:cs="Arial Unicode MS"/>
          <w:sz w:val="17"/>
          <w:szCs w:val="17"/>
        </w:rPr>
        <w:t>.</w:t>
      </w:r>
      <w:r>
        <w:rPr>
          <w:rFonts w:ascii="Cambria" w:hAnsi="Cambria" w:cs="Arial Unicode MS"/>
          <w:sz w:val="17"/>
          <w:szCs w:val="17"/>
        </w:rPr>
        <w:t xml:space="preserve"> </w:t>
      </w:r>
      <w:hyperlink r:id="rId1" w:history="1">
        <w:r w:rsidRPr="00666D60">
          <w:rPr>
            <w:rStyle w:val="Hyperlink"/>
            <w:rFonts w:ascii="Cambria" w:hAnsi="Cambria" w:cs="Arial Unicode MS"/>
            <w:sz w:val="17"/>
            <w:szCs w:val="17"/>
          </w:rPr>
          <w:t>http://unctad.org/en/PublicationsLibrary/wir2015_en.pdf</w:t>
        </w:r>
      </w:hyperlink>
      <w:r w:rsidRPr="00666D60">
        <w:rPr>
          <w:rFonts w:ascii="Cambria" w:hAnsi="Cambria" w:cs="Arial Unicode MS"/>
          <w:sz w:val="17"/>
          <w:szCs w:val="17"/>
        </w:rPr>
        <w:t xml:space="preserve"> </w:t>
      </w:r>
    </w:p>
  </w:footnote>
  <w:footnote w:id="2">
    <w:p w14:paraId="5A8EBB68" w14:textId="77777777" w:rsidR="00A45FED" w:rsidRDefault="00A45FED" w:rsidP="00A45FED">
      <w:pPr>
        <w:pStyle w:val="FootnoteText"/>
        <w:rPr>
          <w:rFonts w:ascii="Cambria" w:hAnsi="Cambria" w:cstheme="minorHAnsi"/>
          <w:sz w:val="17"/>
          <w:szCs w:val="17"/>
        </w:rPr>
      </w:pPr>
    </w:p>
    <w:p w14:paraId="30B85D0C" w14:textId="77777777" w:rsidR="00A45FED" w:rsidRPr="00953DC5" w:rsidRDefault="00A45FED" w:rsidP="00A45FED">
      <w:pPr>
        <w:pStyle w:val="FootnoteText"/>
        <w:rPr>
          <w:rFonts w:ascii="Cambria" w:hAnsi="Cambria" w:cstheme="minorHAnsi"/>
          <w:sz w:val="17"/>
          <w:szCs w:val="17"/>
          <w:lang w:val="en-GB"/>
        </w:rPr>
      </w:pPr>
      <w:r w:rsidRPr="00953DC5">
        <w:rPr>
          <w:rStyle w:val="FootnoteReference"/>
          <w:rFonts w:ascii="Cambria" w:hAnsi="Cambria"/>
          <w:sz w:val="17"/>
          <w:szCs w:val="17"/>
        </w:rPr>
        <w:footnoteRef/>
      </w:r>
      <w:r w:rsidRPr="00953DC5">
        <w:rPr>
          <w:rFonts w:ascii="Cambria" w:hAnsi="Cambria" w:cstheme="minorHAnsi"/>
          <w:sz w:val="17"/>
          <w:szCs w:val="17"/>
        </w:rPr>
        <w:t xml:space="preserve"> UN Secretary-General Ban Ki Moon. (2014). </w:t>
      </w:r>
      <w:r w:rsidRPr="00953DC5">
        <w:rPr>
          <w:rFonts w:ascii="Cambria" w:hAnsi="Cambria" w:cstheme="minorHAnsi"/>
          <w:i/>
          <w:color w:val="222222"/>
          <w:sz w:val="17"/>
          <w:szCs w:val="17"/>
          <w:shd w:val="clear" w:color="auto" w:fill="FFFFFF"/>
        </w:rPr>
        <w:t>The road to dignity by 2030: ending poverty, transforming all lives and protecting the planet</w:t>
      </w:r>
      <w:r w:rsidRPr="00953DC5">
        <w:rPr>
          <w:rFonts w:ascii="Cambria" w:hAnsi="Cambria" w:cstheme="minorHAnsi"/>
          <w:color w:val="222222"/>
          <w:sz w:val="17"/>
          <w:szCs w:val="17"/>
          <w:shd w:val="clear" w:color="auto" w:fill="FFFFFF"/>
        </w:rPr>
        <w:t xml:space="preserve">. Synthesis report of the Secretary-General on the post-2015 sustainable development agenda. </w:t>
      </w:r>
      <w:hyperlink r:id="rId2" w:history="1">
        <w:r w:rsidRPr="00953DC5">
          <w:rPr>
            <w:rStyle w:val="Hyperlink"/>
            <w:rFonts w:ascii="Cambria" w:hAnsi="Cambria" w:cstheme="minorHAnsi"/>
            <w:sz w:val="17"/>
            <w:szCs w:val="17"/>
          </w:rPr>
          <w:t>http://www.un.org/ga/search/view_doc.asp?symbol=A/69/700&amp;Lang=E</w:t>
        </w:r>
      </w:hyperlink>
      <w:r w:rsidRPr="00953DC5">
        <w:rPr>
          <w:rFonts w:ascii="Cambria" w:hAnsi="Cambria" w:cstheme="minorHAnsi"/>
          <w:sz w:val="17"/>
          <w:szCs w:val="17"/>
        </w:rPr>
        <w:t xml:space="preserve"> </w:t>
      </w:r>
    </w:p>
  </w:footnote>
  <w:footnote w:id="3">
    <w:p w14:paraId="2BD66E27" w14:textId="77777777" w:rsidR="00A45FED" w:rsidRPr="00953DC5" w:rsidRDefault="00A45FED" w:rsidP="00A45FED">
      <w:pPr>
        <w:pStyle w:val="FootnoteText"/>
        <w:rPr>
          <w:rFonts w:ascii="Cambria" w:hAnsi="Cambria"/>
          <w:sz w:val="17"/>
          <w:szCs w:val="17"/>
          <w:lang w:val="en-GB"/>
        </w:rPr>
      </w:pPr>
      <w:r w:rsidRPr="00953DC5">
        <w:rPr>
          <w:rStyle w:val="FootnoteReference"/>
          <w:rFonts w:ascii="Cambria" w:hAnsi="Cambria" w:cstheme="minorHAnsi"/>
          <w:sz w:val="17"/>
          <w:szCs w:val="17"/>
        </w:rPr>
        <w:footnoteRef/>
      </w:r>
      <w:r w:rsidRPr="00A45FED">
        <w:rPr>
          <w:rFonts w:ascii="Cambria" w:hAnsi="Cambria" w:cstheme="minorHAnsi"/>
          <w:sz w:val="17"/>
          <w:szCs w:val="17"/>
          <w:lang w:val="en-GB"/>
        </w:rPr>
        <w:t xml:space="preserve"> See </w:t>
      </w:r>
      <w:r w:rsidRPr="00A45FED">
        <w:rPr>
          <w:rFonts w:ascii="Cambria" w:hAnsi="Cambria" w:cstheme="minorHAnsi"/>
          <w:color w:val="000000"/>
          <w:sz w:val="17"/>
          <w:szCs w:val="17"/>
          <w:u w:color="000000"/>
          <w:lang w:val="en-GB"/>
        </w:rPr>
        <w:t>Magdalena Sepú</w:t>
      </w:r>
      <w:bookmarkStart w:id="1" w:name="_TOC315167143"/>
      <w:r w:rsidRPr="00A45FED">
        <w:rPr>
          <w:rFonts w:ascii="Cambria" w:hAnsi="Cambria" w:cstheme="minorHAnsi"/>
          <w:color w:val="000000"/>
          <w:sz w:val="17"/>
          <w:szCs w:val="17"/>
          <w:u w:color="000000"/>
          <w:lang w:val="en-GB"/>
        </w:rPr>
        <w:t>lveda Carmona</w:t>
      </w:r>
      <w:bookmarkEnd w:id="1"/>
      <w:r w:rsidRPr="00A45FED">
        <w:rPr>
          <w:rFonts w:ascii="Cambria" w:hAnsi="Cambria" w:cstheme="minorHAnsi"/>
          <w:color w:val="000000"/>
          <w:sz w:val="17"/>
          <w:szCs w:val="17"/>
          <w:u w:color="000000"/>
          <w:lang w:val="en-GB"/>
        </w:rPr>
        <w:t xml:space="preserve">. </w:t>
      </w:r>
      <w:r w:rsidRPr="00953DC5">
        <w:rPr>
          <w:rFonts w:ascii="Cambria" w:hAnsi="Cambria" w:cstheme="minorHAnsi"/>
          <w:color w:val="000000"/>
          <w:sz w:val="17"/>
          <w:szCs w:val="17"/>
          <w:u w:color="000000"/>
        </w:rPr>
        <w:t xml:space="preserve">(2014). </w:t>
      </w:r>
      <w:r w:rsidRPr="00953DC5">
        <w:rPr>
          <w:rFonts w:ascii="Cambria" w:hAnsi="Cambria" w:cs="Arial"/>
          <w:i/>
          <w:color w:val="222222"/>
          <w:sz w:val="17"/>
          <w:szCs w:val="17"/>
          <w:shd w:val="clear" w:color="auto" w:fill="FFFFFF"/>
        </w:rPr>
        <w:t>Report of the Special Rapporteur on extreme poverty and human rights</w:t>
      </w:r>
      <w:r w:rsidRPr="00953DC5">
        <w:rPr>
          <w:rFonts w:ascii="Cambria" w:hAnsi="Cambria" w:cs="Arial"/>
          <w:color w:val="222222"/>
          <w:sz w:val="17"/>
          <w:szCs w:val="17"/>
          <w:shd w:val="clear" w:color="auto" w:fill="FFFFFF"/>
        </w:rPr>
        <w:t xml:space="preserve">. </w:t>
      </w:r>
      <w:r w:rsidRPr="0091797C">
        <w:rPr>
          <w:rFonts w:ascii="Cambria" w:hAnsi="Cambria" w:cs="Arial"/>
          <w:color w:val="222222"/>
          <w:sz w:val="17"/>
          <w:szCs w:val="17"/>
          <w:shd w:val="clear" w:color="auto" w:fill="FFFFFF"/>
          <w:lang w:val="es-419"/>
        </w:rPr>
        <w:t xml:space="preserve">A/HRC/26/28. </w:t>
      </w:r>
      <w:hyperlink r:id="rId3" w:history="1">
        <w:r w:rsidRPr="0091797C">
          <w:rPr>
            <w:rStyle w:val="Hyperlink"/>
            <w:rFonts w:ascii="Cambria" w:hAnsi="Cambria" w:cs="Arial"/>
            <w:sz w:val="17"/>
            <w:szCs w:val="17"/>
            <w:shd w:val="clear" w:color="auto" w:fill="FFFFFF"/>
            <w:lang w:val="es-419"/>
          </w:rPr>
          <w:t>http://www.ohchr.org/EN/HRBodies/HRC/RegularSessions/Session26/Documents/A_HRC_26_28_ENG.doc</w:t>
        </w:r>
      </w:hyperlink>
      <w:r w:rsidRPr="0091797C">
        <w:rPr>
          <w:rFonts w:ascii="Cambria" w:hAnsi="Cambria" w:cs="Arial"/>
          <w:color w:val="222222"/>
          <w:sz w:val="17"/>
          <w:szCs w:val="17"/>
          <w:shd w:val="clear" w:color="auto" w:fill="FFFFFF"/>
          <w:lang w:val="es-419"/>
        </w:rPr>
        <w:t xml:space="preserve"> ; Juan Pablo Bohoslavsky. </w:t>
      </w:r>
      <w:r w:rsidRPr="00953DC5">
        <w:rPr>
          <w:rFonts w:ascii="Cambria" w:hAnsi="Cambria" w:cs="Arial"/>
          <w:color w:val="222222"/>
          <w:sz w:val="17"/>
          <w:szCs w:val="17"/>
          <w:shd w:val="clear" w:color="auto" w:fill="FFFFFF"/>
        </w:rPr>
        <w:t xml:space="preserve">(2015). </w:t>
      </w:r>
      <w:r w:rsidRPr="00953DC5">
        <w:rPr>
          <w:rFonts w:ascii="Cambria" w:hAnsi="Cambria" w:cs="Arial"/>
          <w:i/>
          <w:color w:val="222222"/>
          <w:sz w:val="17"/>
          <w:szCs w:val="17"/>
          <w:shd w:val="clear" w:color="auto" w:fill="FFFFFF"/>
        </w:rPr>
        <w:t>Final study on illicit financial flows, human rights and the 2030 Agenda for Sustainable Development of the Independent Expert on the effects of foreign debt and other related international financial obligations of States on the full enjoyment of all human rights, particularly economic, social and cultural rights</w:t>
      </w:r>
      <w:r w:rsidRPr="00953DC5">
        <w:rPr>
          <w:rFonts w:ascii="Cambria" w:hAnsi="Cambria" w:cs="Arial"/>
          <w:color w:val="222222"/>
          <w:sz w:val="17"/>
          <w:szCs w:val="17"/>
          <w:shd w:val="clear" w:color="auto" w:fill="FFFFFF"/>
        </w:rPr>
        <w:t xml:space="preserve">. </w:t>
      </w:r>
      <w:r w:rsidRPr="0091797C">
        <w:rPr>
          <w:rFonts w:ascii="Cambria" w:hAnsi="Cambria" w:cs="Arial"/>
          <w:color w:val="222222"/>
          <w:sz w:val="17"/>
          <w:szCs w:val="17"/>
          <w:shd w:val="clear" w:color="auto" w:fill="FFFFFF"/>
          <w:lang w:val="es-419"/>
        </w:rPr>
        <w:t xml:space="preserve">A/HRC/31/61. </w:t>
      </w:r>
      <w:hyperlink r:id="rId4" w:history="1">
        <w:r w:rsidRPr="0091797C">
          <w:rPr>
            <w:rStyle w:val="Hyperlink"/>
            <w:rFonts w:ascii="Cambria" w:hAnsi="Cambria" w:cs="Arial"/>
            <w:sz w:val="17"/>
            <w:szCs w:val="17"/>
            <w:shd w:val="clear" w:color="auto" w:fill="FFFFFF"/>
            <w:lang w:val="es-419"/>
          </w:rPr>
          <w:t>http://daccess-ods.un.org/access.nsf/Get?Open&amp;DS=A/HRC/31/61&amp;Lang=E</w:t>
        </w:r>
      </w:hyperlink>
      <w:r w:rsidRPr="0091797C">
        <w:rPr>
          <w:rFonts w:ascii="Cambria" w:hAnsi="Cambria" w:cs="Arial"/>
          <w:color w:val="222222"/>
          <w:sz w:val="17"/>
          <w:szCs w:val="17"/>
          <w:shd w:val="clear" w:color="auto" w:fill="FFFFFF"/>
          <w:lang w:val="es-419"/>
        </w:rPr>
        <w:t xml:space="preserve"> ; Alfred de Zayas. </w:t>
      </w:r>
      <w:r w:rsidRPr="00666D60">
        <w:rPr>
          <w:rFonts w:ascii="Cambria" w:hAnsi="Cambria" w:cs="Arial"/>
          <w:color w:val="222222"/>
          <w:sz w:val="17"/>
          <w:szCs w:val="17"/>
          <w:shd w:val="clear" w:color="auto" w:fill="FFFFFF"/>
          <w:lang w:val="da-DK"/>
        </w:rPr>
        <w:t xml:space="preserve">(2016). </w:t>
      </w:r>
      <w:r w:rsidRPr="00953DC5">
        <w:rPr>
          <w:rFonts w:ascii="Cambria" w:hAnsi="Cambria" w:cs="Arial"/>
          <w:i/>
          <w:color w:val="222222"/>
          <w:sz w:val="17"/>
          <w:szCs w:val="17"/>
          <w:shd w:val="clear" w:color="auto" w:fill="FFFFFF"/>
        </w:rPr>
        <w:t>Promotion of a democratic and equitable international order</w:t>
      </w:r>
      <w:r w:rsidRPr="00953DC5">
        <w:rPr>
          <w:rFonts w:ascii="Cambria" w:hAnsi="Cambria" w:cs="Arial"/>
          <w:color w:val="222222"/>
          <w:sz w:val="17"/>
          <w:szCs w:val="17"/>
          <w:shd w:val="clear" w:color="auto" w:fill="FFFFFF"/>
        </w:rPr>
        <w:t xml:space="preserve">. A/71/286. </w:t>
      </w:r>
      <w:hyperlink r:id="rId5" w:history="1">
        <w:r w:rsidRPr="00953DC5">
          <w:rPr>
            <w:rStyle w:val="Hyperlink"/>
            <w:rFonts w:ascii="Cambria" w:hAnsi="Cambria" w:cs="Arial"/>
            <w:sz w:val="17"/>
            <w:szCs w:val="17"/>
            <w:shd w:val="clear" w:color="auto" w:fill="FFFFFF"/>
          </w:rPr>
          <w:t>http://daccess-ods.un.org/access.nsf/Get?Open&amp;DS=A/71/286&amp;Lang=E</w:t>
        </w:r>
      </w:hyperlink>
      <w:r w:rsidRPr="00953DC5">
        <w:rPr>
          <w:rFonts w:ascii="Cambria" w:hAnsi="Cambria" w:cs="Arial"/>
          <w:color w:val="222222"/>
          <w:sz w:val="17"/>
          <w:szCs w:val="17"/>
          <w:shd w:val="clear" w:color="auto" w:fill="FFFFFF"/>
        </w:rPr>
        <w:t xml:space="preserve"> </w:t>
      </w:r>
    </w:p>
  </w:footnote>
  <w:footnote w:id="4">
    <w:p w14:paraId="5C4C8B02" w14:textId="77777777" w:rsidR="00FA79EC" w:rsidRPr="00953DC5" w:rsidRDefault="00FA79EC" w:rsidP="00B84C16">
      <w:pPr>
        <w:pStyle w:val="FootnoteText"/>
        <w:rPr>
          <w:rFonts w:ascii="Cambria" w:hAnsi="Cambria"/>
          <w:sz w:val="17"/>
          <w:szCs w:val="17"/>
          <w:lang w:val="en-GB"/>
        </w:rPr>
      </w:pPr>
      <w:r w:rsidRPr="00953DC5">
        <w:rPr>
          <w:rStyle w:val="FootnoteReference"/>
          <w:rFonts w:ascii="Cambria" w:hAnsi="Cambria"/>
          <w:sz w:val="17"/>
          <w:szCs w:val="17"/>
        </w:rPr>
        <w:footnoteRef/>
      </w:r>
      <w:r w:rsidRPr="00953DC5">
        <w:rPr>
          <w:rFonts w:ascii="Cambria" w:hAnsi="Cambria"/>
          <w:sz w:val="17"/>
          <w:szCs w:val="17"/>
        </w:rPr>
        <w:t xml:space="preserve"> </w:t>
      </w:r>
      <w:r w:rsidRPr="00953DC5">
        <w:rPr>
          <w:rFonts w:ascii="Cambria" w:hAnsi="Cambria"/>
          <w:sz w:val="17"/>
          <w:szCs w:val="17"/>
          <w:lang w:val="en-GB"/>
        </w:rPr>
        <w:t xml:space="preserve">ICRICT. (2015). </w:t>
      </w:r>
      <w:r w:rsidRPr="00953DC5">
        <w:rPr>
          <w:rFonts w:ascii="Cambria" w:hAnsi="Cambria"/>
          <w:i/>
          <w:sz w:val="17"/>
          <w:szCs w:val="17"/>
          <w:lang w:val="en-GB"/>
        </w:rPr>
        <w:t>Declaration of the Independent Commission for the Reform of International Corporate Taxation.</w:t>
      </w:r>
      <w:r w:rsidRPr="00953DC5">
        <w:rPr>
          <w:rFonts w:ascii="Cambria" w:hAnsi="Cambria"/>
          <w:sz w:val="17"/>
          <w:szCs w:val="17"/>
          <w:lang w:val="en-GB"/>
        </w:rPr>
        <w:t xml:space="preserve"> </w:t>
      </w:r>
      <w:hyperlink r:id="rId6" w:history="1">
        <w:r w:rsidRPr="00953DC5">
          <w:rPr>
            <w:rStyle w:val="Hyperlink"/>
            <w:rFonts w:ascii="Cambria" w:hAnsi="Cambria"/>
            <w:sz w:val="17"/>
            <w:szCs w:val="17"/>
            <w:lang w:val="en-GB"/>
          </w:rPr>
          <w:t>http://www.icrict.org/wp-content/uploads/2015/06/ICRICT_Com-Rec-Report_ENG_v1.4.pdf</w:t>
        </w:r>
      </w:hyperlink>
      <w:r w:rsidRPr="00953DC5">
        <w:rPr>
          <w:rFonts w:ascii="Cambria" w:hAnsi="Cambria"/>
          <w:sz w:val="17"/>
          <w:szCs w:val="17"/>
          <w:lang w:val="en-GB"/>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DC32B7" w14:textId="77777777" w:rsidR="00FA79EC" w:rsidRPr="0091797C" w:rsidRDefault="00FA79EC" w:rsidP="00B84C16">
    <w:pPr>
      <w:pStyle w:val="Header"/>
      <w:tabs>
        <w:tab w:val="clear" w:pos="9026"/>
        <w:tab w:val="right" w:pos="9000"/>
      </w:tabs>
      <w:jc w:val="right"/>
      <w:rPr>
        <w:lang w:val="es-419"/>
      </w:rPr>
    </w:pPr>
    <w:r w:rsidRPr="0091797C">
      <w:rPr>
        <w:rFonts w:ascii="Cambria" w:hAnsi="Cambria"/>
        <w:sz w:val="24"/>
        <w:shd w:val="clear" w:color="auto" w:fill="FFFF00"/>
        <w:lang w:val="es-419"/>
      </w:rPr>
      <w:t xml:space="preserve">[logo de la(s) </w:t>
    </w:r>
    <w:r w:rsidR="00284841" w:rsidRPr="0091797C">
      <w:rPr>
        <w:rFonts w:ascii="Cambria" w:hAnsi="Cambria"/>
        <w:sz w:val="24"/>
        <w:shd w:val="clear" w:color="auto" w:fill="FFFF00"/>
        <w:lang w:val="es-419"/>
      </w:rPr>
      <w:t>organización</w:t>
    </w:r>
    <w:r w:rsidRPr="0091797C">
      <w:rPr>
        <w:rFonts w:ascii="Cambria" w:hAnsi="Cambria"/>
        <w:sz w:val="24"/>
        <w:shd w:val="clear" w:color="auto" w:fill="FFFF00"/>
        <w:lang w:val="es-419"/>
      </w:rPr>
      <w:t xml:space="preserve">(es) </w:t>
    </w:r>
    <w:r>
      <w:rPr>
        <w:rFonts w:ascii="Cambria" w:hAnsi="Cambria"/>
        <w:sz w:val="24"/>
        <w:shd w:val="clear" w:color="auto" w:fill="FFFF00"/>
        <w:lang w:val="es-419"/>
      </w:rPr>
      <w:t>mandando la carta</w:t>
    </w:r>
    <w:r w:rsidRPr="0091797C">
      <w:rPr>
        <w:rFonts w:ascii="Cambria" w:hAnsi="Cambria"/>
        <w:sz w:val="24"/>
        <w:shd w:val="clear" w:color="auto" w:fill="FFFF00"/>
        <w:lang w:val="es-419"/>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FD0C6E"/>
    <w:multiLevelType w:val="hybridMultilevel"/>
    <w:tmpl w:val="E12E51FC"/>
    <w:numStyleLink w:val="ImportedStyle1"/>
  </w:abstractNum>
  <w:abstractNum w:abstractNumId="1" w15:restartNumberingAfterBreak="0">
    <w:nsid w:val="265C4B8C"/>
    <w:multiLevelType w:val="hybridMultilevel"/>
    <w:tmpl w:val="0F382976"/>
    <w:lvl w:ilvl="0" w:tplc="8F484840">
      <w:numFmt w:val="bullet"/>
      <w:lvlText w:val="-"/>
      <w:lvlJc w:val="left"/>
      <w:pPr>
        <w:ind w:left="720" w:hanging="360"/>
      </w:pPr>
      <w:rPr>
        <w:rFonts w:ascii="Cambria" w:eastAsia="Arial Unicode MS" w:hAnsi="Cambria" w:cs="Arial Unicode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3CD4990"/>
    <w:multiLevelType w:val="hybridMultilevel"/>
    <w:tmpl w:val="E12E51FC"/>
    <w:styleLink w:val="ImportedStyle1"/>
    <w:lvl w:ilvl="0" w:tplc="9DC88EA8">
      <w:start w:val="1"/>
      <w:numFmt w:val="bullet"/>
      <w:lvlText w:val="-"/>
      <w:lvlJc w:val="left"/>
      <w:pPr>
        <w:ind w:left="720" w:hanging="360"/>
      </w:pPr>
      <w:rPr>
        <w:rFonts w:ascii="Cambria" w:eastAsia="Cambria" w:hAnsi="Cambria" w:cs="Cambri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D8E7EE8">
      <w:start w:val="1"/>
      <w:numFmt w:val="bullet"/>
      <w:lvlText w:val="o"/>
      <w:lvlJc w:val="left"/>
      <w:pPr>
        <w:ind w:left="1440" w:hanging="360"/>
      </w:pPr>
      <w:rPr>
        <w:rFonts w:ascii="Cambria" w:eastAsia="Cambria" w:hAnsi="Cambria" w:cs="Cambri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8F01D8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BA2332E">
      <w:start w:val="1"/>
      <w:numFmt w:val="bullet"/>
      <w:lvlText w:val="•"/>
      <w:lvlJc w:val="left"/>
      <w:pPr>
        <w:ind w:left="2880" w:hanging="360"/>
      </w:pPr>
      <w:rPr>
        <w:rFonts w:ascii="Cambria" w:eastAsia="Cambria" w:hAnsi="Cambria" w:cs="Cambri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D1E13BA">
      <w:start w:val="1"/>
      <w:numFmt w:val="bullet"/>
      <w:lvlText w:val="o"/>
      <w:lvlJc w:val="left"/>
      <w:pPr>
        <w:ind w:left="3600" w:hanging="360"/>
      </w:pPr>
      <w:rPr>
        <w:rFonts w:ascii="Cambria" w:eastAsia="Cambria" w:hAnsi="Cambria" w:cs="Cambri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068D6F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15684EA">
      <w:start w:val="1"/>
      <w:numFmt w:val="bullet"/>
      <w:lvlText w:val="•"/>
      <w:lvlJc w:val="left"/>
      <w:pPr>
        <w:ind w:left="5040" w:hanging="360"/>
      </w:pPr>
      <w:rPr>
        <w:rFonts w:ascii="Cambria" w:eastAsia="Cambria" w:hAnsi="Cambria" w:cs="Cambri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D401C0E">
      <w:start w:val="1"/>
      <w:numFmt w:val="bullet"/>
      <w:lvlText w:val="o"/>
      <w:lvlJc w:val="left"/>
      <w:pPr>
        <w:ind w:left="5760" w:hanging="360"/>
      </w:pPr>
      <w:rPr>
        <w:rFonts w:ascii="Cambria" w:eastAsia="Cambria" w:hAnsi="Cambria" w:cs="Cambri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22A686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C16"/>
    <w:rsid w:val="00002D0C"/>
    <w:rsid w:val="00003CEA"/>
    <w:rsid w:val="000055E8"/>
    <w:rsid w:val="00005B54"/>
    <w:rsid w:val="00006006"/>
    <w:rsid w:val="0000662D"/>
    <w:rsid w:val="00007005"/>
    <w:rsid w:val="000079B2"/>
    <w:rsid w:val="00007D2A"/>
    <w:rsid w:val="00011977"/>
    <w:rsid w:val="00012545"/>
    <w:rsid w:val="0001390A"/>
    <w:rsid w:val="000159CC"/>
    <w:rsid w:val="00016547"/>
    <w:rsid w:val="0001660F"/>
    <w:rsid w:val="0001735C"/>
    <w:rsid w:val="000179C7"/>
    <w:rsid w:val="00017A60"/>
    <w:rsid w:val="00020A64"/>
    <w:rsid w:val="0002242A"/>
    <w:rsid w:val="0002254E"/>
    <w:rsid w:val="00022A8C"/>
    <w:rsid w:val="00023AFD"/>
    <w:rsid w:val="00024174"/>
    <w:rsid w:val="000272E8"/>
    <w:rsid w:val="00027A30"/>
    <w:rsid w:val="00027DBC"/>
    <w:rsid w:val="00027E3B"/>
    <w:rsid w:val="000301BB"/>
    <w:rsid w:val="0003028E"/>
    <w:rsid w:val="000302BF"/>
    <w:rsid w:val="00030412"/>
    <w:rsid w:val="00031C3A"/>
    <w:rsid w:val="00032259"/>
    <w:rsid w:val="00032C93"/>
    <w:rsid w:val="00033739"/>
    <w:rsid w:val="0003459E"/>
    <w:rsid w:val="000367A1"/>
    <w:rsid w:val="00036F39"/>
    <w:rsid w:val="00037072"/>
    <w:rsid w:val="00037939"/>
    <w:rsid w:val="00037D40"/>
    <w:rsid w:val="00037DB1"/>
    <w:rsid w:val="000412B4"/>
    <w:rsid w:val="000418E2"/>
    <w:rsid w:val="00041F12"/>
    <w:rsid w:val="00044C6F"/>
    <w:rsid w:val="000451EA"/>
    <w:rsid w:val="0004762B"/>
    <w:rsid w:val="0005042B"/>
    <w:rsid w:val="00051A1C"/>
    <w:rsid w:val="0005489F"/>
    <w:rsid w:val="000573FE"/>
    <w:rsid w:val="000578CD"/>
    <w:rsid w:val="00057F9F"/>
    <w:rsid w:val="00061521"/>
    <w:rsid w:val="000617EE"/>
    <w:rsid w:val="000624EF"/>
    <w:rsid w:val="000637AC"/>
    <w:rsid w:val="00065DAD"/>
    <w:rsid w:val="00066B62"/>
    <w:rsid w:val="00066E17"/>
    <w:rsid w:val="00067262"/>
    <w:rsid w:val="00070286"/>
    <w:rsid w:val="00070FF0"/>
    <w:rsid w:val="000711BB"/>
    <w:rsid w:val="00071F56"/>
    <w:rsid w:val="000731CB"/>
    <w:rsid w:val="00075B25"/>
    <w:rsid w:val="000767B9"/>
    <w:rsid w:val="0007683E"/>
    <w:rsid w:val="000773E7"/>
    <w:rsid w:val="00077AA6"/>
    <w:rsid w:val="0008009F"/>
    <w:rsid w:val="00081116"/>
    <w:rsid w:val="0008142C"/>
    <w:rsid w:val="000819B8"/>
    <w:rsid w:val="00081E53"/>
    <w:rsid w:val="00082861"/>
    <w:rsid w:val="00082DC3"/>
    <w:rsid w:val="00083DDF"/>
    <w:rsid w:val="0008465E"/>
    <w:rsid w:val="000849AD"/>
    <w:rsid w:val="0008500B"/>
    <w:rsid w:val="0008547E"/>
    <w:rsid w:val="0008577A"/>
    <w:rsid w:val="000861B6"/>
    <w:rsid w:val="000864D6"/>
    <w:rsid w:val="0009060C"/>
    <w:rsid w:val="00091B3E"/>
    <w:rsid w:val="000926D0"/>
    <w:rsid w:val="000952FF"/>
    <w:rsid w:val="00096911"/>
    <w:rsid w:val="00096FC1"/>
    <w:rsid w:val="00097B5A"/>
    <w:rsid w:val="000A1BCF"/>
    <w:rsid w:val="000A2458"/>
    <w:rsid w:val="000A3113"/>
    <w:rsid w:val="000A4B33"/>
    <w:rsid w:val="000A5AB7"/>
    <w:rsid w:val="000A6201"/>
    <w:rsid w:val="000A76E1"/>
    <w:rsid w:val="000A7A93"/>
    <w:rsid w:val="000B0AE2"/>
    <w:rsid w:val="000B15AA"/>
    <w:rsid w:val="000B19DB"/>
    <w:rsid w:val="000B4C02"/>
    <w:rsid w:val="000B678D"/>
    <w:rsid w:val="000B767B"/>
    <w:rsid w:val="000B7AF8"/>
    <w:rsid w:val="000B7CF3"/>
    <w:rsid w:val="000C2BAE"/>
    <w:rsid w:val="000C2CD5"/>
    <w:rsid w:val="000C3394"/>
    <w:rsid w:val="000C36D1"/>
    <w:rsid w:val="000C4795"/>
    <w:rsid w:val="000C62E3"/>
    <w:rsid w:val="000C6699"/>
    <w:rsid w:val="000C6B7C"/>
    <w:rsid w:val="000C6D37"/>
    <w:rsid w:val="000C7659"/>
    <w:rsid w:val="000D02F2"/>
    <w:rsid w:val="000D12C1"/>
    <w:rsid w:val="000D140D"/>
    <w:rsid w:val="000D1812"/>
    <w:rsid w:val="000D3306"/>
    <w:rsid w:val="000D34E5"/>
    <w:rsid w:val="000D4E87"/>
    <w:rsid w:val="000D6634"/>
    <w:rsid w:val="000D66BB"/>
    <w:rsid w:val="000D6AB6"/>
    <w:rsid w:val="000D6BF8"/>
    <w:rsid w:val="000E1B47"/>
    <w:rsid w:val="000E24E4"/>
    <w:rsid w:val="000E25CA"/>
    <w:rsid w:val="000E389D"/>
    <w:rsid w:val="000E3F95"/>
    <w:rsid w:val="000E56A2"/>
    <w:rsid w:val="000E7A96"/>
    <w:rsid w:val="000E7BC0"/>
    <w:rsid w:val="000F0808"/>
    <w:rsid w:val="000F1607"/>
    <w:rsid w:val="000F381C"/>
    <w:rsid w:val="000F3EF9"/>
    <w:rsid w:val="000F550A"/>
    <w:rsid w:val="000F5925"/>
    <w:rsid w:val="000F6FDC"/>
    <w:rsid w:val="00102913"/>
    <w:rsid w:val="00103ABD"/>
    <w:rsid w:val="00103D2E"/>
    <w:rsid w:val="00103D56"/>
    <w:rsid w:val="00103E77"/>
    <w:rsid w:val="00104850"/>
    <w:rsid w:val="0010507A"/>
    <w:rsid w:val="001059ED"/>
    <w:rsid w:val="00105CF6"/>
    <w:rsid w:val="001061AD"/>
    <w:rsid w:val="00106747"/>
    <w:rsid w:val="0010795A"/>
    <w:rsid w:val="0011003A"/>
    <w:rsid w:val="00110758"/>
    <w:rsid w:val="001109DF"/>
    <w:rsid w:val="00112BB5"/>
    <w:rsid w:val="001133F7"/>
    <w:rsid w:val="001136D6"/>
    <w:rsid w:val="00113B74"/>
    <w:rsid w:val="00115875"/>
    <w:rsid w:val="00117B48"/>
    <w:rsid w:val="00120057"/>
    <w:rsid w:val="0012110C"/>
    <w:rsid w:val="001216DB"/>
    <w:rsid w:val="00121D72"/>
    <w:rsid w:val="0012348B"/>
    <w:rsid w:val="00123683"/>
    <w:rsid w:val="00124837"/>
    <w:rsid w:val="00130BE8"/>
    <w:rsid w:val="001318C2"/>
    <w:rsid w:val="0013427A"/>
    <w:rsid w:val="001359D1"/>
    <w:rsid w:val="001359FC"/>
    <w:rsid w:val="00136A82"/>
    <w:rsid w:val="00137DAA"/>
    <w:rsid w:val="00141789"/>
    <w:rsid w:val="00142B2B"/>
    <w:rsid w:val="001452C1"/>
    <w:rsid w:val="001467A9"/>
    <w:rsid w:val="00146804"/>
    <w:rsid w:val="001500A8"/>
    <w:rsid w:val="0015159C"/>
    <w:rsid w:val="0015179D"/>
    <w:rsid w:val="00154C28"/>
    <w:rsid w:val="00155A45"/>
    <w:rsid w:val="00156B53"/>
    <w:rsid w:val="00157553"/>
    <w:rsid w:val="0016021C"/>
    <w:rsid w:val="0016024F"/>
    <w:rsid w:val="001629C2"/>
    <w:rsid w:val="0016391E"/>
    <w:rsid w:val="0016392E"/>
    <w:rsid w:val="00163D0E"/>
    <w:rsid w:val="0016575D"/>
    <w:rsid w:val="00165974"/>
    <w:rsid w:val="00165E78"/>
    <w:rsid w:val="00165FB4"/>
    <w:rsid w:val="00166B5A"/>
    <w:rsid w:val="00167A01"/>
    <w:rsid w:val="00167A4F"/>
    <w:rsid w:val="00167BDB"/>
    <w:rsid w:val="001700E6"/>
    <w:rsid w:val="0017401D"/>
    <w:rsid w:val="00175A9B"/>
    <w:rsid w:val="001764BB"/>
    <w:rsid w:val="00182226"/>
    <w:rsid w:val="001822A0"/>
    <w:rsid w:val="001823C6"/>
    <w:rsid w:val="00183FF6"/>
    <w:rsid w:val="00184985"/>
    <w:rsid w:val="00184B1D"/>
    <w:rsid w:val="0018519B"/>
    <w:rsid w:val="0018597C"/>
    <w:rsid w:val="0018786D"/>
    <w:rsid w:val="00187EFA"/>
    <w:rsid w:val="00187F4B"/>
    <w:rsid w:val="001909F2"/>
    <w:rsid w:val="001915EB"/>
    <w:rsid w:val="00191733"/>
    <w:rsid w:val="00192EC5"/>
    <w:rsid w:val="0019432B"/>
    <w:rsid w:val="0019448F"/>
    <w:rsid w:val="00194D1A"/>
    <w:rsid w:val="00195B43"/>
    <w:rsid w:val="001971DD"/>
    <w:rsid w:val="0019729D"/>
    <w:rsid w:val="00197A74"/>
    <w:rsid w:val="00197CF7"/>
    <w:rsid w:val="001A00D6"/>
    <w:rsid w:val="001A0B65"/>
    <w:rsid w:val="001A113D"/>
    <w:rsid w:val="001A3468"/>
    <w:rsid w:val="001A3884"/>
    <w:rsid w:val="001A4615"/>
    <w:rsid w:val="001A4920"/>
    <w:rsid w:val="001A4AE3"/>
    <w:rsid w:val="001A5872"/>
    <w:rsid w:val="001A7890"/>
    <w:rsid w:val="001B0BF9"/>
    <w:rsid w:val="001B0CBD"/>
    <w:rsid w:val="001B16B6"/>
    <w:rsid w:val="001B34E0"/>
    <w:rsid w:val="001B35A4"/>
    <w:rsid w:val="001B4640"/>
    <w:rsid w:val="001B5422"/>
    <w:rsid w:val="001B5D55"/>
    <w:rsid w:val="001B74F0"/>
    <w:rsid w:val="001C1F3F"/>
    <w:rsid w:val="001C25B8"/>
    <w:rsid w:val="001C293A"/>
    <w:rsid w:val="001C30CD"/>
    <w:rsid w:val="001C3B97"/>
    <w:rsid w:val="001C4937"/>
    <w:rsid w:val="001C56D6"/>
    <w:rsid w:val="001C61B6"/>
    <w:rsid w:val="001C623B"/>
    <w:rsid w:val="001C6F53"/>
    <w:rsid w:val="001C7477"/>
    <w:rsid w:val="001C7913"/>
    <w:rsid w:val="001D4BF9"/>
    <w:rsid w:val="001D5157"/>
    <w:rsid w:val="001D5557"/>
    <w:rsid w:val="001D71E9"/>
    <w:rsid w:val="001E15C4"/>
    <w:rsid w:val="001E4C56"/>
    <w:rsid w:val="001E51E9"/>
    <w:rsid w:val="001E59B2"/>
    <w:rsid w:val="001E5F48"/>
    <w:rsid w:val="001E65C3"/>
    <w:rsid w:val="001E7AB1"/>
    <w:rsid w:val="001E7C12"/>
    <w:rsid w:val="001F0E7A"/>
    <w:rsid w:val="001F0FC0"/>
    <w:rsid w:val="001F198C"/>
    <w:rsid w:val="001F2349"/>
    <w:rsid w:val="001F48A4"/>
    <w:rsid w:val="001F6A0D"/>
    <w:rsid w:val="001F6B34"/>
    <w:rsid w:val="001F7F83"/>
    <w:rsid w:val="00200978"/>
    <w:rsid w:val="00200D42"/>
    <w:rsid w:val="00200DE3"/>
    <w:rsid w:val="00201890"/>
    <w:rsid w:val="002024E9"/>
    <w:rsid w:val="00202BD9"/>
    <w:rsid w:val="00202DE6"/>
    <w:rsid w:val="00203C32"/>
    <w:rsid w:val="002041B5"/>
    <w:rsid w:val="00204FF5"/>
    <w:rsid w:val="00207362"/>
    <w:rsid w:val="00207F7A"/>
    <w:rsid w:val="002103B0"/>
    <w:rsid w:val="0021040D"/>
    <w:rsid w:val="00210976"/>
    <w:rsid w:val="00210D2E"/>
    <w:rsid w:val="002126C5"/>
    <w:rsid w:val="00213B0F"/>
    <w:rsid w:val="00214C4B"/>
    <w:rsid w:val="00215EE2"/>
    <w:rsid w:val="0021652A"/>
    <w:rsid w:val="00217204"/>
    <w:rsid w:val="002179E7"/>
    <w:rsid w:val="00217A9E"/>
    <w:rsid w:val="00217B66"/>
    <w:rsid w:val="00221007"/>
    <w:rsid w:val="0022232A"/>
    <w:rsid w:val="00223350"/>
    <w:rsid w:val="00223851"/>
    <w:rsid w:val="00224374"/>
    <w:rsid w:val="002254CD"/>
    <w:rsid w:val="00225961"/>
    <w:rsid w:val="00225BCA"/>
    <w:rsid w:val="00227935"/>
    <w:rsid w:val="00227B95"/>
    <w:rsid w:val="00227BE2"/>
    <w:rsid w:val="00227DE9"/>
    <w:rsid w:val="00230BEC"/>
    <w:rsid w:val="00231E30"/>
    <w:rsid w:val="0023229B"/>
    <w:rsid w:val="002329A0"/>
    <w:rsid w:val="00233275"/>
    <w:rsid w:val="00233984"/>
    <w:rsid w:val="002371B6"/>
    <w:rsid w:val="00237282"/>
    <w:rsid w:val="00237340"/>
    <w:rsid w:val="00237408"/>
    <w:rsid w:val="00237AF5"/>
    <w:rsid w:val="00237F7C"/>
    <w:rsid w:val="0024119F"/>
    <w:rsid w:val="00244519"/>
    <w:rsid w:val="002472D7"/>
    <w:rsid w:val="00247FAF"/>
    <w:rsid w:val="00251EF2"/>
    <w:rsid w:val="00252DE6"/>
    <w:rsid w:val="00253079"/>
    <w:rsid w:val="00253188"/>
    <w:rsid w:val="00253AB8"/>
    <w:rsid w:val="00253F0F"/>
    <w:rsid w:val="002549A8"/>
    <w:rsid w:val="00255253"/>
    <w:rsid w:val="00260715"/>
    <w:rsid w:val="00260B64"/>
    <w:rsid w:val="00260EA8"/>
    <w:rsid w:val="002621E5"/>
    <w:rsid w:val="00263483"/>
    <w:rsid w:val="0026354C"/>
    <w:rsid w:val="00264369"/>
    <w:rsid w:val="0026447D"/>
    <w:rsid w:val="00265BF7"/>
    <w:rsid w:val="0026765A"/>
    <w:rsid w:val="00272F75"/>
    <w:rsid w:val="00272F8A"/>
    <w:rsid w:val="00274521"/>
    <w:rsid w:val="00275718"/>
    <w:rsid w:val="002777C6"/>
    <w:rsid w:val="002777F6"/>
    <w:rsid w:val="00281EBD"/>
    <w:rsid w:val="00282697"/>
    <w:rsid w:val="002830ED"/>
    <w:rsid w:val="00283280"/>
    <w:rsid w:val="00283C13"/>
    <w:rsid w:val="00284754"/>
    <w:rsid w:val="00284841"/>
    <w:rsid w:val="002857DE"/>
    <w:rsid w:val="00286A03"/>
    <w:rsid w:val="00286A5A"/>
    <w:rsid w:val="0029209B"/>
    <w:rsid w:val="00293740"/>
    <w:rsid w:val="002959EA"/>
    <w:rsid w:val="00295C05"/>
    <w:rsid w:val="00295E46"/>
    <w:rsid w:val="002966BD"/>
    <w:rsid w:val="00296E49"/>
    <w:rsid w:val="002A14BD"/>
    <w:rsid w:val="002A3635"/>
    <w:rsid w:val="002A3CD5"/>
    <w:rsid w:val="002A3FA7"/>
    <w:rsid w:val="002A449D"/>
    <w:rsid w:val="002A51DA"/>
    <w:rsid w:val="002A5DE7"/>
    <w:rsid w:val="002B02A4"/>
    <w:rsid w:val="002B0890"/>
    <w:rsid w:val="002B1303"/>
    <w:rsid w:val="002B1594"/>
    <w:rsid w:val="002B1A96"/>
    <w:rsid w:val="002B2782"/>
    <w:rsid w:val="002B32E3"/>
    <w:rsid w:val="002B3518"/>
    <w:rsid w:val="002B5E31"/>
    <w:rsid w:val="002B643F"/>
    <w:rsid w:val="002B6D94"/>
    <w:rsid w:val="002B6F01"/>
    <w:rsid w:val="002B7E21"/>
    <w:rsid w:val="002C0D29"/>
    <w:rsid w:val="002C118C"/>
    <w:rsid w:val="002C3B40"/>
    <w:rsid w:val="002C4BC6"/>
    <w:rsid w:val="002C4DC8"/>
    <w:rsid w:val="002C52A9"/>
    <w:rsid w:val="002C5DDB"/>
    <w:rsid w:val="002D1575"/>
    <w:rsid w:val="002D4598"/>
    <w:rsid w:val="002D4829"/>
    <w:rsid w:val="002D5818"/>
    <w:rsid w:val="002D598C"/>
    <w:rsid w:val="002D5C75"/>
    <w:rsid w:val="002D68EE"/>
    <w:rsid w:val="002D7765"/>
    <w:rsid w:val="002E02BF"/>
    <w:rsid w:val="002E1198"/>
    <w:rsid w:val="002E1CC0"/>
    <w:rsid w:val="002E2B0D"/>
    <w:rsid w:val="002E47BB"/>
    <w:rsid w:val="002E47E9"/>
    <w:rsid w:val="002E5FE2"/>
    <w:rsid w:val="002E61A1"/>
    <w:rsid w:val="002E738F"/>
    <w:rsid w:val="002E74B7"/>
    <w:rsid w:val="002E77B1"/>
    <w:rsid w:val="002F0608"/>
    <w:rsid w:val="002F1ED9"/>
    <w:rsid w:val="002F565B"/>
    <w:rsid w:val="002F56E0"/>
    <w:rsid w:val="002F6576"/>
    <w:rsid w:val="002F6C02"/>
    <w:rsid w:val="002F73B1"/>
    <w:rsid w:val="002F77A4"/>
    <w:rsid w:val="002F7F19"/>
    <w:rsid w:val="00301871"/>
    <w:rsid w:val="003025B9"/>
    <w:rsid w:val="00302A66"/>
    <w:rsid w:val="00302FBA"/>
    <w:rsid w:val="003037A4"/>
    <w:rsid w:val="0030440B"/>
    <w:rsid w:val="00305DB5"/>
    <w:rsid w:val="003062BE"/>
    <w:rsid w:val="00310750"/>
    <w:rsid w:val="003117DE"/>
    <w:rsid w:val="00312B6D"/>
    <w:rsid w:val="00312C16"/>
    <w:rsid w:val="0031303C"/>
    <w:rsid w:val="0031365C"/>
    <w:rsid w:val="00313BAC"/>
    <w:rsid w:val="00315D2E"/>
    <w:rsid w:val="00317D4C"/>
    <w:rsid w:val="00317F66"/>
    <w:rsid w:val="003205B8"/>
    <w:rsid w:val="003213D5"/>
    <w:rsid w:val="0032266D"/>
    <w:rsid w:val="003228E6"/>
    <w:rsid w:val="00323079"/>
    <w:rsid w:val="00323940"/>
    <w:rsid w:val="00324AA8"/>
    <w:rsid w:val="00330134"/>
    <w:rsid w:val="00331666"/>
    <w:rsid w:val="0033169B"/>
    <w:rsid w:val="0033267F"/>
    <w:rsid w:val="00332B5F"/>
    <w:rsid w:val="00332DC4"/>
    <w:rsid w:val="00333530"/>
    <w:rsid w:val="00333F93"/>
    <w:rsid w:val="00334F09"/>
    <w:rsid w:val="00335094"/>
    <w:rsid w:val="00342348"/>
    <w:rsid w:val="00342BD2"/>
    <w:rsid w:val="00342EB8"/>
    <w:rsid w:val="00342F03"/>
    <w:rsid w:val="003450AA"/>
    <w:rsid w:val="00350C66"/>
    <w:rsid w:val="003519A2"/>
    <w:rsid w:val="00352915"/>
    <w:rsid w:val="003530A7"/>
    <w:rsid w:val="003533A8"/>
    <w:rsid w:val="003536C7"/>
    <w:rsid w:val="003537D9"/>
    <w:rsid w:val="00355992"/>
    <w:rsid w:val="003559D4"/>
    <w:rsid w:val="00355EA3"/>
    <w:rsid w:val="00355EF5"/>
    <w:rsid w:val="00355F1E"/>
    <w:rsid w:val="00357614"/>
    <w:rsid w:val="003609C9"/>
    <w:rsid w:val="003617A4"/>
    <w:rsid w:val="00361FAF"/>
    <w:rsid w:val="00363F28"/>
    <w:rsid w:val="00364BC4"/>
    <w:rsid w:val="0037275F"/>
    <w:rsid w:val="00372A82"/>
    <w:rsid w:val="00373FAC"/>
    <w:rsid w:val="00376901"/>
    <w:rsid w:val="00376E9B"/>
    <w:rsid w:val="00377912"/>
    <w:rsid w:val="00380D91"/>
    <w:rsid w:val="00382776"/>
    <w:rsid w:val="003865DB"/>
    <w:rsid w:val="00387030"/>
    <w:rsid w:val="003877E2"/>
    <w:rsid w:val="003900F6"/>
    <w:rsid w:val="003902DE"/>
    <w:rsid w:val="00390428"/>
    <w:rsid w:val="003919A6"/>
    <w:rsid w:val="0039287A"/>
    <w:rsid w:val="00392F8A"/>
    <w:rsid w:val="00393018"/>
    <w:rsid w:val="00397687"/>
    <w:rsid w:val="003A2159"/>
    <w:rsid w:val="003B160C"/>
    <w:rsid w:val="003B3D45"/>
    <w:rsid w:val="003B4A35"/>
    <w:rsid w:val="003B679F"/>
    <w:rsid w:val="003B7231"/>
    <w:rsid w:val="003B7EEF"/>
    <w:rsid w:val="003C0BC3"/>
    <w:rsid w:val="003C1439"/>
    <w:rsid w:val="003C26C7"/>
    <w:rsid w:val="003C2D44"/>
    <w:rsid w:val="003C321F"/>
    <w:rsid w:val="003C35AC"/>
    <w:rsid w:val="003C3B6B"/>
    <w:rsid w:val="003C641C"/>
    <w:rsid w:val="003C661E"/>
    <w:rsid w:val="003C6840"/>
    <w:rsid w:val="003D0428"/>
    <w:rsid w:val="003D095D"/>
    <w:rsid w:val="003D0A91"/>
    <w:rsid w:val="003D0AF3"/>
    <w:rsid w:val="003D4514"/>
    <w:rsid w:val="003D4642"/>
    <w:rsid w:val="003D655D"/>
    <w:rsid w:val="003E318C"/>
    <w:rsid w:val="003E37BD"/>
    <w:rsid w:val="003E4A03"/>
    <w:rsid w:val="003E4D18"/>
    <w:rsid w:val="003E6276"/>
    <w:rsid w:val="003E7B44"/>
    <w:rsid w:val="003F0E71"/>
    <w:rsid w:val="003F1392"/>
    <w:rsid w:val="003F2691"/>
    <w:rsid w:val="003F2AC3"/>
    <w:rsid w:val="003F3CC8"/>
    <w:rsid w:val="003F5516"/>
    <w:rsid w:val="003F596F"/>
    <w:rsid w:val="004010CC"/>
    <w:rsid w:val="00402FF5"/>
    <w:rsid w:val="00403458"/>
    <w:rsid w:val="00403F64"/>
    <w:rsid w:val="004054DC"/>
    <w:rsid w:val="004069F7"/>
    <w:rsid w:val="00407A23"/>
    <w:rsid w:val="00407C70"/>
    <w:rsid w:val="00410CB5"/>
    <w:rsid w:val="00411ACB"/>
    <w:rsid w:val="00412804"/>
    <w:rsid w:val="004143FA"/>
    <w:rsid w:val="00415CED"/>
    <w:rsid w:val="00416957"/>
    <w:rsid w:val="00416C92"/>
    <w:rsid w:val="00417215"/>
    <w:rsid w:val="00417280"/>
    <w:rsid w:val="004233BC"/>
    <w:rsid w:val="00423641"/>
    <w:rsid w:val="00424284"/>
    <w:rsid w:val="00425527"/>
    <w:rsid w:val="00425913"/>
    <w:rsid w:val="00425AEE"/>
    <w:rsid w:val="00426665"/>
    <w:rsid w:val="00426FA7"/>
    <w:rsid w:val="00430285"/>
    <w:rsid w:val="0043148E"/>
    <w:rsid w:val="00431B67"/>
    <w:rsid w:val="00432401"/>
    <w:rsid w:val="004333E1"/>
    <w:rsid w:val="00433F31"/>
    <w:rsid w:val="004340EC"/>
    <w:rsid w:val="00434990"/>
    <w:rsid w:val="00434F3C"/>
    <w:rsid w:val="00436B73"/>
    <w:rsid w:val="004372AB"/>
    <w:rsid w:val="004376ED"/>
    <w:rsid w:val="004379B9"/>
    <w:rsid w:val="00437DB1"/>
    <w:rsid w:val="004403AA"/>
    <w:rsid w:val="00440F42"/>
    <w:rsid w:val="00442ECC"/>
    <w:rsid w:val="004439AC"/>
    <w:rsid w:val="004454E5"/>
    <w:rsid w:val="00446CCC"/>
    <w:rsid w:val="0045155C"/>
    <w:rsid w:val="00451CFD"/>
    <w:rsid w:val="00452E7D"/>
    <w:rsid w:val="00454B05"/>
    <w:rsid w:val="00457ACE"/>
    <w:rsid w:val="00460991"/>
    <w:rsid w:val="004609BC"/>
    <w:rsid w:val="004616AF"/>
    <w:rsid w:val="0046283D"/>
    <w:rsid w:val="00463F14"/>
    <w:rsid w:val="00463F68"/>
    <w:rsid w:val="00464EF9"/>
    <w:rsid w:val="004658A1"/>
    <w:rsid w:val="00465A04"/>
    <w:rsid w:val="00465EC6"/>
    <w:rsid w:val="00466787"/>
    <w:rsid w:val="00471EA1"/>
    <w:rsid w:val="00473E06"/>
    <w:rsid w:val="004749AF"/>
    <w:rsid w:val="00475A96"/>
    <w:rsid w:val="00475B56"/>
    <w:rsid w:val="0047733B"/>
    <w:rsid w:val="00477687"/>
    <w:rsid w:val="004776DA"/>
    <w:rsid w:val="004808B4"/>
    <w:rsid w:val="0048129F"/>
    <w:rsid w:val="00481969"/>
    <w:rsid w:val="00484917"/>
    <w:rsid w:val="00486497"/>
    <w:rsid w:val="004868A3"/>
    <w:rsid w:val="004924EC"/>
    <w:rsid w:val="00492AA1"/>
    <w:rsid w:val="004934A5"/>
    <w:rsid w:val="00494CDC"/>
    <w:rsid w:val="0049523A"/>
    <w:rsid w:val="00495520"/>
    <w:rsid w:val="00496161"/>
    <w:rsid w:val="00496697"/>
    <w:rsid w:val="0049706B"/>
    <w:rsid w:val="00497B6C"/>
    <w:rsid w:val="004A0917"/>
    <w:rsid w:val="004A1382"/>
    <w:rsid w:val="004A2344"/>
    <w:rsid w:val="004A293C"/>
    <w:rsid w:val="004A3ABC"/>
    <w:rsid w:val="004A416B"/>
    <w:rsid w:val="004A51E8"/>
    <w:rsid w:val="004A63EB"/>
    <w:rsid w:val="004A64D9"/>
    <w:rsid w:val="004A6D77"/>
    <w:rsid w:val="004A7E54"/>
    <w:rsid w:val="004B0461"/>
    <w:rsid w:val="004B0D06"/>
    <w:rsid w:val="004B0FAE"/>
    <w:rsid w:val="004B19A7"/>
    <w:rsid w:val="004B1A89"/>
    <w:rsid w:val="004B2586"/>
    <w:rsid w:val="004B26F0"/>
    <w:rsid w:val="004B2E16"/>
    <w:rsid w:val="004B40BC"/>
    <w:rsid w:val="004B57AC"/>
    <w:rsid w:val="004B59D0"/>
    <w:rsid w:val="004B5EC3"/>
    <w:rsid w:val="004B7C13"/>
    <w:rsid w:val="004C21E4"/>
    <w:rsid w:val="004C3FD7"/>
    <w:rsid w:val="004C402C"/>
    <w:rsid w:val="004C405A"/>
    <w:rsid w:val="004C5022"/>
    <w:rsid w:val="004C61B4"/>
    <w:rsid w:val="004C7CC7"/>
    <w:rsid w:val="004D11C5"/>
    <w:rsid w:val="004D18E2"/>
    <w:rsid w:val="004D205A"/>
    <w:rsid w:val="004D246D"/>
    <w:rsid w:val="004D2DAC"/>
    <w:rsid w:val="004D32D6"/>
    <w:rsid w:val="004D3B6E"/>
    <w:rsid w:val="004D4502"/>
    <w:rsid w:val="004D4AD9"/>
    <w:rsid w:val="004D5543"/>
    <w:rsid w:val="004D71BE"/>
    <w:rsid w:val="004D736D"/>
    <w:rsid w:val="004D73D7"/>
    <w:rsid w:val="004D7CA0"/>
    <w:rsid w:val="004E3D0E"/>
    <w:rsid w:val="004E4D98"/>
    <w:rsid w:val="004E5B2E"/>
    <w:rsid w:val="004E66BB"/>
    <w:rsid w:val="004E713B"/>
    <w:rsid w:val="004F0DF3"/>
    <w:rsid w:val="004F1C09"/>
    <w:rsid w:val="004F463F"/>
    <w:rsid w:val="004F48E1"/>
    <w:rsid w:val="004F7D83"/>
    <w:rsid w:val="00502714"/>
    <w:rsid w:val="00502BF1"/>
    <w:rsid w:val="0050396E"/>
    <w:rsid w:val="00506021"/>
    <w:rsid w:val="00507392"/>
    <w:rsid w:val="00510291"/>
    <w:rsid w:val="005111B3"/>
    <w:rsid w:val="00512B54"/>
    <w:rsid w:val="0051305A"/>
    <w:rsid w:val="005150AD"/>
    <w:rsid w:val="00520732"/>
    <w:rsid w:val="00522AE4"/>
    <w:rsid w:val="00523846"/>
    <w:rsid w:val="00523C52"/>
    <w:rsid w:val="00524A93"/>
    <w:rsid w:val="005251B6"/>
    <w:rsid w:val="00527BB9"/>
    <w:rsid w:val="00530032"/>
    <w:rsid w:val="00531A43"/>
    <w:rsid w:val="00531CF5"/>
    <w:rsid w:val="00531F93"/>
    <w:rsid w:val="0053256F"/>
    <w:rsid w:val="00532570"/>
    <w:rsid w:val="00532BA0"/>
    <w:rsid w:val="00534282"/>
    <w:rsid w:val="00534341"/>
    <w:rsid w:val="00534B4E"/>
    <w:rsid w:val="00534DF8"/>
    <w:rsid w:val="00535686"/>
    <w:rsid w:val="00535E34"/>
    <w:rsid w:val="00535E39"/>
    <w:rsid w:val="00537D3B"/>
    <w:rsid w:val="00540168"/>
    <w:rsid w:val="005401DB"/>
    <w:rsid w:val="00543079"/>
    <w:rsid w:val="005430EB"/>
    <w:rsid w:val="00543EBD"/>
    <w:rsid w:val="0054474C"/>
    <w:rsid w:val="005449C1"/>
    <w:rsid w:val="005455D8"/>
    <w:rsid w:val="00545E3D"/>
    <w:rsid w:val="005462B8"/>
    <w:rsid w:val="00547E77"/>
    <w:rsid w:val="00550B04"/>
    <w:rsid w:val="00551977"/>
    <w:rsid w:val="00551F06"/>
    <w:rsid w:val="00552687"/>
    <w:rsid w:val="00552E64"/>
    <w:rsid w:val="00553A30"/>
    <w:rsid w:val="0055413F"/>
    <w:rsid w:val="00556A9E"/>
    <w:rsid w:val="0055764D"/>
    <w:rsid w:val="00557C1E"/>
    <w:rsid w:val="00557EC4"/>
    <w:rsid w:val="00560BAE"/>
    <w:rsid w:val="00561070"/>
    <w:rsid w:val="00566E9D"/>
    <w:rsid w:val="00566EF6"/>
    <w:rsid w:val="00566F95"/>
    <w:rsid w:val="00567822"/>
    <w:rsid w:val="00571263"/>
    <w:rsid w:val="005713C7"/>
    <w:rsid w:val="00572324"/>
    <w:rsid w:val="00573E18"/>
    <w:rsid w:val="00574981"/>
    <w:rsid w:val="00575981"/>
    <w:rsid w:val="00575C86"/>
    <w:rsid w:val="00575C8F"/>
    <w:rsid w:val="0057657C"/>
    <w:rsid w:val="005765BD"/>
    <w:rsid w:val="0057673E"/>
    <w:rsid w:val="00576E98"/>
    <w:rsid w:val="00577DC1"/>
    <w:rsid w:val="0058291F"/>
    <w:rsid w:val="005842A0"/>
    <w:rsid w:val="0058488A"/>
    <w:rsid w:val="00585626"/>
    <w:rsid w:val="00585786"/>
    <w:rsid w:val="00585F15"/>
    <w:rsid w:val="00587FEA"/>
    <w:rsid w:val="00591CB6"/>
    <w:rsid w:val="00595CBA"/>
    <w:rsid w:val="00596E88"/>
    <w:rsid w:val="00597799"/>
    <w:rsid w:val="005A023E"/>
    <w:rsid w:val="005A1587"/>
    <w:rsid w:val="005A208C"/>
    <w:rsid w:val="005A2697"/>
    <w:rsid w:val="005A373C"/>
    <w:rsid w:val="005A4E74"/>
    <w:rsid w:val="005A51AE"/>
    <w:rsid w:val="005A5784"/>
    <w:rsid w:val="005A6FB0"/>
    <w:rsid w:val="005B05E9"/>
    <w:rsid w:val="005B18C6"/>
    <w:rsid w:val="005B1B44"/>
    <w:rsid w:val="005B34D0"/>
    <w:rsid w:val="005B3CD3"/>
    <w:rsid w:val="005B4099"/>
    <w:rsid w:val="005B5017"/>
    <w:rsid w:val="005B5512"/>
    <w:rsid w:val="005B70DA"/>
    <w:rsid w:val="005B7155"/>
    <w:rsid w:val="005C534D"/>
    <w:rsid w:val="005C5859"/>
    <w:rsid w:val="005C59BA"/>
    <w:rsid w:val="005C5BCB"/>
    <w:rsid w:val="005C6C7F"/>
    <w:rsid w:val="005C712C"/>
    <w:rsid w:val="005D0B3C"/>
    <w:rsid w:val="005D140A"/>
    <w:rsid w:val="005D2704"/>
    <w:rsid w:val="005D50E0"/>
    <w:rsid w:val="005D6286"/>
    <w:rsid w:val="005D6A2C"/>
    <w:rsid w:val="005D6D8E"/>
    <w:rsid w:val="005D6EC0"/>
    <w:rsid w:val="005D6FC0"/>
    <w:rsid w:val="005D72FC"/>
    <w:rsid w:val="005E0EDD"/>
    <w:rsid w:val="005E1319"/>
    <w:rsid w:val="005E21F0"/>
    <w:rsid w:val="005E23C3"/>
    <w:rsid w:val="005E2DB0"/>
    <w:rsid w:val="005E3302"/>
    <w:rsid w:val="005E66E0"/>
    <w:rsid w:val="005E671A"/>
    <w:rsid w:val="005E73EC"/>
    <w:rsid w:val="005E7DAD"/>
    <w:rsid w:val="005F0114"/>
    <w:rsid w:val="005F3810"/>
    <w:rsid w:val="005F602D"/>
    <w:rsid w:val="005F697A"/>
    <w:rsid w:val="005F744F"/>
    <w:rsid w:val="005F7CA4"/>
    <w:rsid w:val="00602283"/>
    <w:rsid w:val="00603876"/>
    <w:rsid w:val="00603E25"/>
    <w:rsid w:val="00603E8D"/>
    <w:rsid w:val="00603FAC"/>
    <w:rsid w:val="00606DD9"/>
    <w:rsid w:val="0061025D"/>
    <w:rsid w:val="006103EF"/>
    <w:rsid w:val="0061071D"/>
    <w:rsid w:val="0061394F"/>
    <w:rsid w:val="00613D35"/>
    <w:rsid w:val="00614650"/>
    <w:rsid w:val="006154AE"/>
    <w:rsid w:val="00615B04"/>
    <w:rsid w:val="006227A5"/>
    <w:rsid w:val="00624F8C"/>
    <w:rsid w:val="006266EC"/>
    <w:rsid w:val="00626FC1"/>
    <w:rsid w:val="006278E5"/>
    <w:rsid w:val="00627A80"/>
    <w:rsid w:val="006322EF"/>
    <w:rsid w:val="00633501"/>
    <w:rsid w:val="006336FD"/>
    <w:rsid w:val="00633F13"/>
    <w:rsid w:val="00634B26"/>
    <w:rsid w:val="00634DA1"/>
    <w:rsid w:val="0063556E"/>
    <w:rsid w:val="00635C31"/>
    <w:rsid w:val="00637F70"/>
    <w:rsid w:val="00640511"/>
    <w:rsid w:val="0064304D"/>
    <w:rsid w:val="006432F5"/>
    <w:rsid w:val="00645FE4"/>
    <w:rsid w:val="006464B7"/>
    <w:rsid w:val="00647401"/>
    <w:rsid w:val="00647650"/>
    <w:rsid w:val="0064784C"/>
    <w:rsid w:val="00650D9A"/>
    <w:rsid w:val="006513F1"/>
    <w:rsid w:val="00653F10"/>
    <w:rsid w:val="006548D7"/>
    <w:rsid w:val="00655305"/>
    <w:rsid w:val="00657B51"/>
    <w:rsid w:val="0066197F"/>
    <w:rsid w:val="00663695"/>
    <w:rsid w:val="00663714"/>
    <w:rsid w:val="00664788"/>
    <w:rsid w:val="006657FC"/>
    <w:rsid w:val="00666D60"/>
    <w:rsid w:val="00670913"/>
    <w:rsid w:val="00671FA8"/>
    <w:rsid w:val="00671FF5"/>
    <w:rsid w:val="006728BA"/>
    <w:rsid w:val="006729B1"/>
    <w:rsid w:val="00676DBD"/>
    <w:rsid w:val="006775B7"/>
    <w:rsid w:val="00680B54"/>
    <w:rsid w:val="00681119"/>
    <w:rsid w:val="00682648"/>
    <w:rsid w:val="00685083"/>
    <w:rsid w:val="00685B1F"/>
    <w:rsid w:val="0068672D"/>
    <w:rsid w:val="00686D9E"/>
    <w:rsid w:val="006870F8"/>
    <w:rsid w:val="00690D93"/>
    <w:rsid w:val="006914C7"/>
    <w:rsid w:val="00691ECE"/>
    <w:rsid w:val="00691F3B"/>
    <w:rsid w:val="0069225A"/>
    <w:rsid w:val="00692418"/>
    <w:rsid w:val="00692DE6"/>
    <w:rsid w:val="00694069"/>
    <w:rsid w:val="00694106"/>
    <w:rsid w:val="00694356"/>
    <w:rsid w:val="00694562"/>
    <w:rsid w:val="00694E72"/>
    <w:rsid w:val="00695445"/>
    <w:rsid w:val="00695F8C"/>
    <w:rsid w:val="006960DF"/>
    <w:rsid w:val="00696483"/>
    <w:rsid w:val="006A1A00"/>
    <w:rsid w:val="006A1E1B"/>
    <w:rsid w:val="006A2B18"/>
    <w:rsid w:val="006A326C"/>
    <w:rsid w:val="006A4983"/>
    <w:rsid w:val="006A55F2"/>
    <w:rsid w:val="006A6633"/>
    <w:rsid w:val="006A6C56"/>
    <w:rsid w:val="006B0254"/>
    <w:rsid w:val="006B0D9B"/>
    <w:rsid w:val="006B1188"/>
    <w:rsid w:val="006B27C3"/>
    <w:rsid w:val="006B33F3"/>
    <w:rsid w:val="006B4ABE"/>
    <w:rsid w:val="006B552A"/>
    <w:rsid w:val="006C04CB"/>
    <w:rsid w:val="006C082B"/>
    <w:rsid w:val="006C0931"/>
    <w:rsid w:val="006C0A70"/>
    <w:rsid w:val="006C1C88"/>
    <w:rsid w:val="006C1E44"/>
    <w:rsid w:val="006C330B"/>
    <w:rsid w:val="006C3E31"/>
    <w:rsid w:val="006C3E60"/>
    <w:rsid w:val="006C41D0"/>
    <w:rsid w:val="006C6413"/>
    <w:rsid w:val="006C6547"/>
    <w:rsid w:val="006C7678"/>
    <w:rsid w:val="006D0E01"/>
    <w:rsid w:val="006D4788"/>
    <w:rsid w:val="006D708C"/>
    <w:rsid w:val="006D72F6"/>
    <w:rsid w:val="006D73FB"/>
    <w:rsid w:val="006D7797"/>
    <w:rsid w:val="006D7BF0"/>
    <w:rsid w:val="006E0683"/>
    <w:rsid w:val="006E07EF"/>
    <w:rsid w:val="006E09FC"/>
    <w:rsid w:val="006E2711"/>
    <w:rsid w:val="006E35E1"/>
    <w:rsid w:val="006E4401"/>
    <w:rsid w:val="006E543A"/>
    <w:rsid w:val="006E6FB3"/>
    <w:rsid w:val="006F06DC"/>
    <w:rsid w:val="006F0C98"/>
    <w:rsid w:val="006F1939"/>
    <w:rsid w:val="006F1B23"/>
    <w:rsid w:val="006F1EF2"/>
    <w:rsid w:val="006F25DF"/>
    <w:rsid w:val="006F68E3"/>
    <w:rsid w:val="006F6C9A"/>
    <w:rsid w:val="006F718E"/>
    <w:rsid w:val="007014AE"/>
    <w:rsid w:val="007024A5"/>
    <w:rsid w:val="00703513"/>
    <w:rsid w:val="007052A9"/>
    <w:rsid w:val="0070552A"/>
    <w:rsid w:val="00707F51"/>
    <w:rsid w:val="0071040A"/>
    <w:rsid w:val="00711B30"/>
    <w:rsid w:val="0071224F"/>
    <w:rsid w:val="0071247B"/>
    <w:rsid w:val="007124BA"/>
    <w:rsid w:val="00713175"/>
    <w:rsid w:val="0071332C"/>
    <w:rsid w:val="007142D9"/>
    <w:rsid w:val="007145B3"/>
    <w:rsid w:val="00714C6F"/>
    <w:rsid w:val="00714E44"/>
    <w:rsid w:val="00716ABE"/>
    <w:rsid w:val="007215E4"/>
    <w:rsid w:val="00722DEA"/>
    <w:rsid w:val="0072345B"/>
    <w:rsid w:val="007246E8"/>
    <w:rsid w:val="0072537D"/>
    <w:rsid w:val="00726475"/>
    <w:rsid w:val="00727D10"/>
    <w:rsid w:val="007303F7"/>
    <w:rsid w:val="00730AB4"/>
    <w:rsid w:val="00733F2D"/>
    <w:rsid w:val="0073583B"/>
    <w:rsid w:val="007358E2"/>
    <w:rsid w:val="00735C88"/>
    <w:rsid w:val="0073695D"/>
    <w:rsid w:val="007371DB"/>
    <w:rsid w:val="007405C7"/>
    <w:rsid w:val="007405D5"/>
    <w:rsid w:val="00740772"/>
    <w:rsid w:val="0074153C"/>
    <w:rsid w:val="007417AF"/>
    <w:rsid w:val="00742724"/>
    <w:rsid w:val="007438B0"/>
    <w:rsid w:val="00743909"/>
    <w:rsid w:val="007456ED"/>
    <w:rsid w:val="00746F2C"/>
    <w:rsid w:val="00747B36"/>
    <w:rsid w:val="00750403"/>
    <w:rsid w:val="007504D4"/>
    <w:rsid w:val="007522EE"/>
    <w:rsid w:val="007529D9"/>
    <w:rsid w:val="007536E0"/>
    <w:rsid w:val="00753953"/>
    <w:rsid w:val="00753D78"/>
    <w:rsid w:val="0075418F"/>
    <w:rsid w:val="007548F9"/>
    <w:rsid w:val="00756F03"/>
    <w:rsid w:val="0075765C"/>
    <w:rsid w:val="00761277"/>
    <w:rsid w:val="00762391"/>
    <w:rsid w:val="00763E00"/>
    <w:rsid w:val="00764599"/>
    <w:rsid w:val="0076471E"/>
    <w:rsid w:val="00767504"/>
    <w:rsid w:val="00767694"/>
    <w:rsid w:val="00772074"/>
    <w:rsid w:val="00772AB9"/>
    <w:rsid w:val="00773633"/>
    <w:rsid w:val="00774131"/>
    <w:rsid w:val="007742B5"/>
    <w:rsid w:val="007763BB"/>
    <w:rsid w:val="00776634"/>
    <w:rsid w:val="00781A64"/>
    <w:rsid w:val="00781BE5"/>
    <w:rsid w:val="00782A51"/>
    <w:rsid w:val="00782F9E"/>
    <w:rsid w:val="00783117"/>
    <w:rsid w:val="0078331B"/>
    <w:rsid w:val="007909DC"/>
    <w:rsid w:val="007918F2"/>
    <w:rsid w:val="00791EC7"/>
    <w:rsid w:val="00791F79"/>
    <w:rsid w:val="00792665"/>
    <w:rsid w:val="00794574"/>
    <w:rsid w:val="00794729"/>
    <w:rsid w:val="00796B13"/>
    <w:rsid w:val="00797174"/>
    <w:rsid w:val="00797A3B"/>
    <w:rsid w:val="007A0CDF"/>
    <w:rsid w:val="007A16D0"/>
    <w:rsid w:val="007A4FB1"/>
    <w:rsid w:val="007A5BB4"/>
    <w:rsid w:val="007B035F"/>
    <w:rsid w:val="007B28CB"/>
    <w:rsid w:val="007B2A92"/>
    <w:rsid w:val="007B2C77"/>
    <w:rsid w:val="007B371C"/>
    <w:rsid w:val="007B40C4"/>
    <w:rsid w:val="007B47F8"/>
    <w:rsid w:val="007B5485"/>
    <w:rsid w:val="007B59F5"/>
    <w:rsid w:val="007B5AFB"/>
    <w:rsid w:val="007B5D0D"/>
    <w:rsid w:val="007B5FB3"/>
    <w:rsid w:val="007B7BAF"/>
    <w:rsid w:val="007C0D75"/>
    <w:rsid w:val="007C46AC"/>
    <w:rsid w:val="007C4D46"/>
    <w:rsid w:val="007C7E30"/>
    <w:rsid w:val="007D087E"/>
    <w:rsid w:val="007D2EBB"/>
    <w:rsid w:val="007D2EFB"/>
    <w:rsid w:val="007D3679"/>
    <w:rsid w:val="007D49EA"/>
    <w:rsid w:val="007D5F3D"/>
    <w:rsid w:val="007D7A02"/>
    <w:rsid w:val="007E2333"/>
    <w:rsid w:val="007E4818"/>
    <w:rsid w:val="007E4821"/>
    <w:rsid w:val="007E4A17"/>
    <w:rsid w:val="007E4BBA"/>
    <w:rsid w:val="007E4D72"/>
    <w:rsid w:val="007E60D7"/>
    <w:rsid w:val="007E6F6A"/>
    <w:rsid w:val="007E74DD"/>
    <w:rsid w:val="007F14B9"/>
    <w:rsid w:val="007F185E"/>
    <w:rsid w:val="007F1D7B"/>
    <w:rsid w:val="007F28A3"/>
    <w:rsid w:val="007F4731"/>
    <w:rsid w:val="007F5081"/>
    <w:rsid w:val="007F71FA"/>
    <w:rsid w:val="007F734A"/>
    <w:rsid w:val="007F7F1A"/>
    <w:rsid w:val="00800FFE"/>
    <w:rsid w:val="00801565"/>
    <w:rsid w:val="0080200B"/>
    <w:rsid w:val="00802F34"/>
    <w:rsid w:val="008041AF"/>
    <w:rsid w:val="008051F2"/>
    <w:rsid w:val="00805831"/>
    <w:rsid w:val="0080686F"/>
    <w:rsid w:val="008068C8"/>
    <w:rsid w:val="00807CD7"/>
    <w:rsid w:val="00807F39"/>
    <w:rsid w:val="00811B93"/>
    <w:rsid w:val="00814A5C"/>
    <w:rsid w:val="00814EF4"/>
    <w:rsid w:val="0081504C"/>
    <w:rsid w:val="0082097F"/>
    <w:rsid w:val="00821721"/>
    <w:rsid w:val="00824536"/>
    <w:rsid w:val="00824BC9"/>
    <w:rsid w:val="00826E5A"/>
    <w:rsid w:val="00827193"/>
    <w:rsid w:val="00827AF5"/>
    <w:rsid w:val="00827F03"/>
    <w:rsid w:val="0083096F"/>
    <w:rsid w:val="00833983"/>
    <w:rsid w:val="00834AE0"/>
    <w:rsid w:val="00835B16"/>
    <w:rsid w:val="008378CD"/>
    <w:rsid w:val="00840441"/>
    <w:rsid w:val="008405BC"/>
    <w:rsid w:val="00840814"/>
    <w:rsid w:val="008426B1"/>
    <w:rsid w:val="00842BA3"/>
    <w:rsid w:val="0084514C"/>
    <w:rsid w:val="00846492"/>
    <w:rsid w:val="00851FC4"/>
    <w:rsid w:val="008531FB"/>
    <w:rsid w:val="008535AA"/>
    <w:rsid w:val="008548D4"/>
    <w:rsid w:val="00854BC0"/>
    <w:rsid w:val="008564BD"/>
    <w:rsid w:val="00856D39"/>
    <w:rsid w:val="0085733B"/>
    <w:rsid w:val="00860A72"/>
    <w:rsid w:val="00860CAA"/>
    <w:rsid w:val="008614A6"/>
    <w:rsid w:val="008616F8"/>
    <w:rsid w:val="008634ED"/>
    <w:rsid w:val="00863FE7"/>
    <w:rsid w:val="008646ED"/>
    <w:rsid w:val="00865FCA"/>
    <w:rsid w:val="00867673"/>
    <w:rsid w:val="00867E7E"/>
    <w:rsid w:val="008706C4"/>
    <w:rsid w:val="00871232"/>
    <w:rsid w:val="00871C44"/>
    <w:rsid w:val="00872B76"/>
    <w:rsid w:val="00872C42"/>
    <w:rsid w:val="00872D8D"/>
    <w:rsid w:val="00874CC8"/>
    <w:rsid w:val="00874D53"/>
    <w:rsid w:val="00875193"/>
    <w:rsid w:val="0087652C"/>
    <w:rsid w:val="00876A12"/>
    <w:rsid w:val="00877569"/>
    <w:rsid w:val="00883127"/>
    <w:rsid w:val="00883176"/>
    <w:rsid w:val="0088361A"/>
    <w:rsid w:val="00883AC9"/>
    <w:rsid w:val="00884E3A"/>
    <w:rsid w:val="00884E92"/>
    <w:rsid w:val="008864C5"/>
    <w:rsid w:val="008866B9"/>
    <w:rsid w:val="008922CC"/>
    <w:rsid w:val="008927C9"/>
    <w:rsid w:val="008934D9"/>
    <w:rsid w:val="00895F93"/>
    <w:rsid w:val="0089666D"/>
    <w:rsid w:val="008979BC"/>
    <w:rsid w:val="00897A35"/>
    <w:rsid w:val="008A07C3"/>
    <w:rsid w:val="008A11AD"/>
    <w:rsid w:val="008A28D4"/>
    <w:rsid w:val="008A2E96"/>
    <w:rsid w:val="008A397C"/>
    <w:rsid w:val="008A41CD"/>
    <w:rsid w:val="008A47D6"/>
    <w:rsid w:val="008A6E70"/>
    <w:rsid w:val="008A7C0A"/>
    <w:rsid w:val="008B0541"/>
    <w:rsid w:val="008B1471"/>
    <w:rsid w:val="008B185C"/>
    <w:rsid w:val="008B3590"/>
    <w:rsid w:val="008B4706"/>
    <w:rsid w:val="008B5B03"/>
    <w:rsid w:val="008B5E92"/>
    <w:rsid w:val="008B65BF"/>
    <w:rsid w:val="008C11BC"/>
    <w:rsid w:val="008C63E9"/>
    <w:rsid w:val="008C67C3"/>
    <w:rsid w:val="008C75F3"/>
    <w:rsid w:val="008C7DBB"/>
    <w:rsid w:val="008D118C"/>
    <w:rsid w:val="008D28D7"/>
    <w:rsid w:val="008D34AB"/>
    <w:rsid w:val="008D4E41"/>
    <w:rsid w:val="008D6CA9"/>
    <w:rsid w:val="008D775D"/>
    <w:rsid w:val="008E010A"/>
    <w:rsid w:val="008E0A74"/>
    <w:rsid w:val="008E0E12"/>
    <w:rsid w:val="008E26A0"/>
    <w:rsid w:val="008E42BC"/>
    <w:rsid w:val="008E4B9C"/>
    <w:rsid w:val="008E4FE7"/>
    <w:rsid w:val="008E6919"/>
    <w:rsid w:val="008E6B95"/>
    <w:rsid w:val="008E7BD4"/>
    <w:rsid w:val="008F12DE"/>
    <w:rsid w:val="008F2116"/>
    <w:rsid w:val="008F324C"/>
    <w:rsid w:val="008F3B3B"/>
    <w:rsid w:val="008F4C7F"/>
    <w:rsid w:val="008F4DF8"/>
    <w:rsid w:val="008F5A21"/>
    <w:rsid w:val="008F5A2F"/>
    <w:rsid w:val="008F5B6C"/>
    <w:rsid w:val="008F6FFD"/>
    <w:rsid w:val="008F7A62"/>
    <w:rsid w:val="00900897"/>
    <w:rsid w:val="0090156D"/>
    <w:rsid w:val="0090256D"/>
    <w:rsid w:val="0090302B"/>
    <w:rsid w:val="00903E6D"/>
    <w:rsid w:val="009040A3"/>
    <w:rsid w:val="00904646"/>
    <w:rsid w:val="00904F73"/>
    <w:rsid w:val="00906311"/>
    <w:rsid w:val="009066E2"/>
    <w:rsid w:val="009074B8"/>
    <w:rsid w:val="00907EC6"/>
    <w:rsid w:val="00907F96"/>
    <w:rsid w:val="00910723"/>
    <w:rsid w:val="00910B6E"/>
    <w:rsid w:val="0091229F"/>
    <w:rsid w:val="00912398"/>
    <w:rsid w:val="00912ACB"/>
    <w:rsid w:val="00912C5B"/>
    <w:rsid w:val="00913468"/>
    <w:rsid w:val="00913EDA"/>
    <w:rsid w:val="00914610"/>
    <w:rsid w:val="00914647"/>
    <w:rsid w:val="009146DA"/>
    <w:rsid w:val="00914935"/>
    <w:rsid w:val="009153C4"/>
    <w:rsid w:val="00915C87"/>
    <w:rsid w:val="00916407"/>
    <w:rsid w:val="009168CE"/>
    <w:rsid w:val="0091774C"/>
    <w:rsid w:val="0091797C"/>
    <w:rsid w:val="00917EAF"/>
    <w:rsid w:val="0092266C"/>
    <w:rsid w:val="00922A22"/>
    <w:rsid w:val="00923657"/>
    <w:rsid w:val="00923CC9"/>
    <w:rsid w:val="009248E1"/>
    <w:rsid w:val="00924919"/>
    <w:rsid w:val="0092532C"/>
    <w:rsid w:val="00926B10"/>
    <w:rsid w:val="00926F3F"/>
    <w:rsid w:val="009274EE"/>
    <w:rsid w:val="00927F3D"/>
    <w:rsid w:val="00931723"/>
    <w:rsid w:val="009320EF"/>
    <w:rsid w:val="00934F5A"/>
    <w:rsid w:val="00937BBF"/>
    <w:rsid w:val="0094021E"/>
    <w:rsid w:val="009410BF"/>
    <w:rsid w:val="00941125"/>
    <w:rsid w:val="0094163C"/>
    <w:rsid w:val="009425BA"/>
    <w:rsid w:val="00942905"/>
    <w:rsid w:val="0094468D"/>
    <w:rsid w:val="00945A4F"/>
    <w:rsid w:val="00945C16"/>
    <w:rsid w:val="00946384"/>
    <w:rsid w:val="00946B1C"/>
    <w:rsid w:val="0094710E"/>
    <w:rsid w:val="00950F0C"/>
    <w:rsid w:val="009545D4"/>
    <w:rsid w:val="00954AD7"/>
    <w:rsid w:val="00955001"/>
    <w:rsid w:val="00956927"/>
    <w:rsid w:val="009575D4"/>
    <w:rsid w:val="00960C26"/>
    <w:rsid w:val="00961355"/>
    <w:rsid w:val="00961BCA"/>
    <w:rsid w:val="00963391"/>
    <w:rsid w:val="00963454"/>
    <w:rsid w:val="009637E4"/>
    <w:rsid w:val="009655A0"/>
    <w:rsid w:val="00965DA2"/>
    <w:rsid w:val="009661FF"/>
    <w:rsid w:val="0096644E"/>
    <w:rsid w:val="00966564"/>
    <w:rsid w:val="0096789F"/>
    <w:rsid w:val="0097166B"/>
    <w:rsid w:val="00972DD3"/>
    <w:rsid w:val="00973408"/>
    <w:rsid w:val="009739DE"/>
    <w:rsid w:val="0097429C"/>
    <w:rsid w:val="009749DB"/>
    <w:rsid w:val="009769FA"/>
    <w:rsid w:val="00976DDF"/>
    <w:rsid w:val="00980E54"/>
    <w:rsid w:val="009842DD"/>
    <w:rsid w:val="009843E8"/>
    <w:rsid w:val="009859F4"/>
    <w:rsid w:val="00986D56"/>
    <w:rsid w:val="00987BAB"/>
    <w:rsid w:val="00987E76"/>
    <w:rsid w:val="00991049"/>
    <w:rsid w:val="00991990"/>
    <w:rsid w:val="00994748"/>
    <w:rsid w:val="0099536D"/>
    <w:rsid w:val="00995921"/>
    <w:rsid w:val="00995CE8"/>
    <w:rsid w:val="00997551"/>
    <w:rsid w:val="009A1F43"/>
    <w:rsid w:val="009A29D5"/>
    <w:rsid w:val="009A29EE"/>
    <w:rsid w:val="009A52FB"/>
    <w:rsid w:val="009A5D96"/>
    <w:rsid w:val="009A78DE"/>
    <w:rsid w:val="009A7986"/>
    <w:rsid w:val="009A7CE9"/>
    <w:rsid w:val="009B085D"/>
    <w:rsid w:val="009B0A2A"/>
    <w:rsid w:val="009B1CCF"/>
    <w:rsid w:val="009B2565"/>
    <w:rsid w:val="009B30D3"/>
    <w:rsid w:val="009B43FF"/>
    <w:rsid w:val="009B565B"/>
    <w:rsid w:val="009B5A47"/>
    <w:rsid w:val="009B7C44"/>
    <w:rsid w:val="009C0B19"/>
    <w:rsid w:val="009C24EF"/>
    <w:rsid w:val="009C32A3"/>
    <w:rsid w:val="009C3A06"/>
    <w:rsid w:val="009C46E5"/>
    <w:rsid w:val="009C5728"/>
    <w:rsid w:val="009C5BA3"/>
    <w:rsid w:val="009C7107"/>
    <w:rsid w:val="009D2756"/>
    <w:rsid w:val="009D30C1"/>
    <w:rsid w:val="009D3821"/>
    <w:rsid w:val="009D413D"/>
    <w:rsid w:val="009D4632"/>
    <w:rsid w:val="009D46C8"/>
    <w:rsid w:val="009D4975"/>
    <w:rsid w:val="009D527F"/>
    <w:rsid w:val="009D581A"/>
    <w:rsid w:val="009D5A0F"/>
    <w:rsid w:val="009D5B2D"/>
    <w:rsid w:val="009D64AE"/>
    <w:rsid w:val="009D68E6"/>
    <w:rsid w:val="009D73CE"/>
    <w:rsid w:val="009E11A7"/>
    <w:rsid w:val="009E1F2D"/>
    <w:rsid w:val="009E22EB"/>
    <w:rsid w:val="009E2842"/>
    <w:rsid w:val="009E54F6"/>
    <w:rsid w:val="009E5501"/>
    <w:rsid w:val="009E577E"/>
    <w:rsid w:val="009E5906"/>
    <w:rsid w:val="009E5DFE"/>
    <w:rsid w:val="009E672E"/>
    <w:rsid w:val="009F12B0"/>
    <w:rsid w:val="009F1AC0"/>
    <w:rsid w:val="009F39B2"/>
    <w:rsid w:val="009F4339"/>
    <w:rsid w:val="009F591B"/>
    <w:rsid w:val="009F7702"/>
    <w:rsid w:val="009F7B7C"/>
    <w:rsid w:val="00A0045D"/>
    <w:rsid w:val="00A02E48"/>
    <w:rsid w:val="00A034B7"/>
    <w:rsid w:val="00A03DDE"/>
    <w:rsid w:val="00A04B19"/>
    <w:rsid w:val="00A04B95"/>
    <w:rsid w:val="00A05A08"/>
    <w:rsid w:val="00A11C07"/>
    <w:rsid w:val="00A13D9C"/>
    <w:rsid w:val="00A15704"/>
    <w:rsid w:val="00A15A49"/>
    <w:rsid w:val="00A160B8"/>
    <w:rsid w:val="00A16F54"/>
    <w:rsid w:val="00A22527"/>
    <w:rsid w:val="00A2662F"/>
    <w:rsid w:val="00A308D9"/>
    <w:rsid w:val="00A30B3C"/>
    <w:rsid w:val="00A324FA"/>
    <w:rsid w:val="00A35956"/>
    <w:rsid w:val="00A36635"/>
    <w:rsid w:val="00A36D01"/>
    <w:rsid w:val="00A412E5"/>
    <w:rsid w:val="00A42C1A"/>
    <w:rsid w:val="00A44815"/>
    <w:rsid w:val="00A45807"/>
    <w:rsid w:val="00A45FED"/>
    <w:rsid w:val="00A4614C"/>
    <w:rsid w:val="00A46692"/>
    <w:rsid w:val="00A479E3"/>
    <w:rsid w:val="00A5017F"/>
    <w:rsid w:val="00A50CB2"/>
    <w:rsid w:val="00A50E87"/>
    <w:rsid w:val="00A5136A"/>
    <w:rsid w:val="00A54B27"/>
    <w:rsid w:val="00A5709D"/>
    <w:rsid w:val="00A60795"/>
    <w:rsid w:val="00A60C7A"/>
    <w:rsid w:val="00A60DF8"/>
    <w:rsid w:val="00A61792"/>
    <w:rsid w:val="00A62720"/>
    <w:rsid w:val="00A63393"/>
    <w:rsid w:val="00A641DA"/>
    <w:rsid w:val="00A64537"/>
    <w:rsid w:val="00A64FF0"/>
    <w:rsid w:val="00A65ACA"/>
    <w:rsid w:val="00A66E8F"/>
    <w:rsid w:val="00A72EF8"/>
    <w:rsid w:val="00A743C5"/>
    <w:rsid w:val="00A764C5"/>
    <w:rsid w:val="00A77843"/>
    <w:rsid w:val="00A81486"/>
    <w:rsid w:val="00A81D52"/>
    <w:rsid w:val="00A825F6"/>
    <w:rsid w:val="00A846A1"/>
    <w:rsid w:val="00A85FD1"/>
    <w:rsid w:val="00A870C2"/>
    <w:rsid w:val="00A87232"/>
    <w:rsid w:val="00A87A76"/>
    <w:rsid w:val="00A87C8F"/>
    <w:rsid w:val="00A91324"/>
    <w:rsid w:val="00A935C5"/>
    <w:rsid w:val="00A93654"/>
    <w:rsid w:val="00A93B36"/>
    <w:rsid w:val="00A93E91"/>
    <w:rsid w:val="00A93FAF"/>
    <w:rsid w:val="00A94C02"/>
    <w:rsid w:val="00A97C4F"/>
    <w:rsid w:val="00AA0520"/>
    <w:rsid w:val="00AA16FE"/>
    <w:rsid w:val="00AA1C73"/>
    <w:rsid w:val="00AA1E86"/>
    <w:rsid w:val="00AA2451"/>
    <w:rsid w:val="00AA5D80"/>
    <w:rsid w:val="00AA61AC"/>
    <w:rsid w:val="00AA6542"/>
    <w:rsid w:val="00AA6FE3"/>
    <w:rsid w:val="00AA775A"/>
    <w:rsid w:val="00AB0888"/>
    <w:rsid w:val="00AB0900"/>
    <w:rsid w:val="00AB1AD8"/>
    <w:rsid w:val="00AB1E2D"/>
    <w:rsid w:val="00AB24EC"/>
    <w:rsid w:val="00AB3100"/>
    <w:rsid w:val="00AB34BD"/>
    <w:rsid w:val="00AB5034"/>
    <w:rsid w:val="00AB704E"/>
    <w:rsid w:val="00AB78D2"/>
    <w:rsid w:val="00AB79D7"/>
    <w:rsid w:val="00AC0C6E"/>
    <w:rsid w:val="00AC0DDA"/>
    <w:rsid w:val="00AC1202"/>
    <w:rsid w:val="00AC44D6"/>
    <w:rsid w:val="00AC7442"/>
    <w:rsid w:val="00AC7B84"/>
    <w:rsid w:val="00AD0032"/>
    <w:rsid w:val="00AD01EC"/>
    <w:rsid w:val="00AD0746"/>
    <w:rsid w:val="00AD13A1"/>
    <w:rsid w:val="00AD18DC"/>
    <w:rsid w:val="00AD1BC4"/>
    <w:rsid w:val="00AD1DDF"/>
    <w:rsid w:val="00AD2374"/>
    <w:rsid w:val="00AD25AE"/>
    <w:rsid w:val="00AD2A85"/>
    <w:rsid w:val="00AD2C86"/>
    <w:rsid w:val="00AD2E02"/>
    <w:rsid w:val="00AD3300"/>
    <w:rsid w:val="00AD4322"/>
    <w:rsid w:val="00AD4C7D"/>
    <w:rsid w:val="00AD6489"/>
    <w:rsid w:val="00AD73B4"/>
    <w:rsid w:val="00AE091B"/>
    <w:rsid w:val="00AE2082"/>
    <w:rsid w:val="00AE74A7"/>
    <w:rsid w:val="00AF04D7"/>
    <w:rsid w:val="00AF1A50"/>
    <w:rsid w:val="00AF2209"/>
    <w:rsid w:val="00AF2590"/>
    <w:rsid w:val="00AF36A3"/>
    <w:rsid w:val="00AF44B1"/>
    <w:rsid w:val="00AF4C58"/>
    <w:rsid w:val="00AF5749"/>
    <w:rsid w:val="00AF5FA9"/>
    <w:rsid w:val="00AF654F"/>
    <w:rsid w:val="00AF68A1"/>
    <w:rsid w:val="00AF6B63"/>
    <w:rsid w:val="00AF73C5"/>
    <w:rsid w:val="00B003EE"/>
    <w:rsid w:val="00B00F63"/>
    <w:rsid w:val="00B01B9E"/>
    <w:rsid w:val="00B0387D"/>
    <w:rsid w:val="00B040D4"/>
    <w:rsid w:val="00B07E71"/>
    <w:rsid w:val="00B10221"/>
    <w:rsid w:val="00B1190B"/>
    <w:rsid w:val="00B11973"/>
    <w:rsid w:val="00B13059"/>
    <w:rsid w:val="00B13E9E"/>
    <w:rsid w:val="00B148B1"/>
    <w:rsid w:val="00B14AFF"/>
    <w:rsid w:val="00B177D2"/>
    <w:rsid w:val="00B178D1"/>
    <w:rsid w:val="00B17A69"/>
    <w:rsid w:val="00B17FC5"/>
    <w:rsid w:val="00B200E7"/>
    <w:rsid w:val="00B21898"/>
    <w:rsid w:val="00B21A25"/>
    <w:rsid w:val="00B22E0E"/>
    <w:rsid w:val="00B240AE"/>
    <w:rsid w:val="00B25211"/>
    <w:rsid w:val="00B252DF"/>
    <w:rsid w:val="00B2564C"/>
    <w:rsid w:val="00B26444"/>
    <w:rsid w:val="00B26C5B"/>
    <w:rsid w:val="00B26DDA"/>
    <w:rsid w:val="00B3031B"/>
    <w:rsid w:val="00B307FE"/>
    <w:rsid w:val="00B31573"/>
    <w:rsid w:val="00B31B9E"/>
    <w:rsid w:val="00B335A6"/>
    <w:rsid w:val="00B35801"/>
    <w:rsid w:val="00B36B21"/>
    <w:rsid w:val="00B370FC"/>
    <w:rsid w:val="00B3742A"/>
    <w:rsid w:val="00B37669"/>
    <w:rsid w:val="00B376B1"/>
    <w:rsid w:val="00B37801"/>
    <w:rsid w:val="00B37D29"/>
    <w:rsid w:val="00B40FD7"/>
    <w:rsid w:val="00B4136A"/>
    <w:rsid w:val="00B41D8F"/>
    <w:rsid w:val="00B420FE"/>
    <w:rsid w:val="00B44450"/>
    <w:rsid w:val="00B44FDB"/>
    <w:rsid w:val="00B47C98"/>
    <w:rsid w:val="00B50419"/>
    <w:rsid w:val="00B50B5B"/>
    <w:rsid w:val="00B51C70"/>
    <w:rsid w:val="00B52030"/>
    <w:rsid w:val="00B52B5E"/>
    <w:rsid w:val="00B54019"/>
    <w:rsid w:val="00B56350"/>
    <w:rsid w:val="00B57114"/>
    <w:rsid w:val="00B62BE3"/>
    <w:rsid w:val="00B633A3"/>
    <w:rsid w:val="00B6506F"/>
    <w:rsid w:val="00B657D4"/>
    <w:rsid w:val="00B664DC"/>
    <w:rsid w:val="00B67543"/>
    <w:rsid w:val="00B67544"/>
    <w:rsid w:val="00B708E3"/>
    <w:rsid w:val="00B717C2"/>
    <w:rsid w:val="00B731A5"/>
    <w:rsid w:val="00B740D9"/>
    <w:rsid w:val="00B756E4"/>
    <w:rsid w:val="00B75A6A"/>
    <w:rsid w:val="00B767E4"/>
    <w:rsid w:val="00B76C13"/>
    <w:rsid w:val="00B77F4A"/>
    <w:rsid w:val="00B80139"/>
    <w:rsid w:val="00B80A6E"/>
    <w:rsid w:val="00B80D3B"/>
    <w:rsid w:val="00B8294D"/>
    <w:rsid w:val="00B840CF"/>
    <w:rsid w:val="00B845AA"/>
    <w:rsid w:val="00B84660"/>
    <w:rsid w:val="00B847B1"/>
    <w:rsid w:val="00B84C16"/>
    <w:rsid w:val="00B854CA"/>
    <w:rsid w:val="00B861EE"/>
    <w:rsid w:val="00B86CCD"/>
    <w:rsid w:val="00B87114"/>
    <w:rsid w:val="00B91447"/>
    <w:rsid w:val="00B91E21"/>
    <w:rsid w:val="00B92F9C"/>
    <w:rsid w:val="00B94125"/>
    <w:rsid w:val="00BA075D"/>
    <w:rsid w:val="00BA1489"/>
    <w:rsid w:val="00BA1833"/>
    <w:rsid w:val="00BA20AE"/>
    <w:rsid w:val="00BA2819"/>
    <w:rsid w:val="00BA3E48"/>
    <w:rsid w:val="00BA5FEB"/>
    <w:rsid w:val="00BA7F97"/>
    <w:rsid w:val="00BB0300"/>
    <w:rsid w:val="00BB0A11"/>
    <w:rsid w:val="00BB1BE1"/>
    <w:rsid w:val="00BB1F6E"/>
    <w:rsid w:val="00BB313A"/>
    <w:rsid w:val="00BB3E1F"/>
    <w:rsid w:val="00BB53E3"/>
    <w:rsid w:val="00BB6B1F"/>
    <w:rsid w:val="00BB7BEA"/>
    <w:rsid w:val="00BC0F39"/>
    <w:rsid w:val="00BC265A"/>
    <w:rsid w:val="00BC26EA"/>
    <w:rsid w:val="00BC2932"/>
    <w:rsid w:val="00BC29AD"/>
    <w:rsid w:val="00BC2C86"/>
    <w:rsid w:val="00BC2DC4"/>
    <w:rsid w:val="00BC3156"/>
    <w:rsid w:val="00BC319A"/>
    <w:rsid w:val="00BC3BBA"/>
    <w:rsid w:val="00BC4C3A"/>
    <w:rsid w:val="00BC5631"/>
    <w:rsid w:val="00BC5B6F"/>
    <w:rsid w:val="00BC7B1C"/>
    <w:rsid w:val="00BC7F0C"/>
    <w:rsid w:val="00BD1277"/>
    <w:rsid w:val="00BD22B3"/>
    <w:rsid w:val="00BD2F8A"/>
    <w:rsid w:val="00BD3ED0"/>
    <w:rsid w:val="00BD42FF"/>
    <w:rsid w:val="00BD493E"/>
    <w:rsid w:val="00BD5E11"/>
    <w:rsid w:val="00BD5F3C"/>
    <w:rsid w:val="00BD7471"/>
    <w:rsid w:val="00BD78E9"/>
    <w:rsid w:val="00BE039D"/>
    <w:rsid w:val="00BE14B7"/>
    <w:rsid w:val="00BE1A2D"/>
    <w:rsid w:val="00BE2090"/>
    <w:rsid w:val="00BE2D25"/>
    <w:rsid w:val="00BE311B"/>
    <w:rsid w:val="00BE3623"/>
    <w:rsid w:val="00BE48FE"/>
    <w:rsid w:val="00BE72BF"/>
    <w:rsid w:val="00BF08B3"/>
    <w:rsid w:val="00BF1347"/>
    <w:rsid w:val="00BF1CE8"/>
    <w:rsid w:val="00BF2410"/>
    <w:rsid w:val="00BF50CE"/>
    <w:rsid w:val="00BF5D0F"/>
    <w:rsid w:val="00BF5D3C"/>
    <w:rsid w:val="00C0303E"/>
    <w:rsid w:val="00C04F4E"/>
    <w:rsid w:val="00C06AA9"/>
    <w:rsid w:val="00C1203F"/>
    <w:rsid w:val="00C12B72"/>
    <w:rsid w:val="00C131AB"/>
    <w:rsid w:val="00C1450D"/>
    <w:rsid w:val="00C15AF0"/>
    <w:rsid w:val="00C15DC6"/>
    <w:rsid w:val="00C1760D"/>
    <w:rsid w:val="00C212BA"/>
    <w:rsid w:val="00C221D1"/>
    <w:rsid w:val="00C22CBE"/>
    <w:rsid w:val="00C22E35"/>
    <w:rsid w:val="00C23160"/>
    <w:rsid w:val="00C24641"/>
    <w:rsid w:val="00C251B4"/>
    <w:rsid w:val="00C25AB4"/>
    <w:rsid w:val="00C25BBF"/>
    <w:rsid w:val="00C31826"/>
    <w:rsid w:val="00C31DFE"/>
    <w:rsid w:val="00C327CD"/>
    <w:rsid w:val="00C33D86"/>
    <w:rsid w:val="00C352CC"/>
    <w:rsid w:val="00C35D91"/>
    <w:rsid w:val="00C372F7"/>
    <w:rsid w:val="00C37543"/>
    <w:rsid w:val="00C40DC4"/>
    <w:rsid w:val="00C41279"/>
    <w:rsid w:val="00C4271C"/>
    <w:rsid w:val="00C42960"/>
    <w:rsid w:val="00C42C84"/>
    <w:rsid w:val="00C4491A"/>
    <w:rsid w:val="00C44F13"/>
    <w:rsid w:val="00C44F3B"/>
    <w:rsid w:val="00C450F3"/>
    <w:rsid w:val="00C500D2"/>
    <w:rsid w:val="00C509C7"/>
    <w:rsid w:val="00C51F44"/>
    <w:rsid w:val="00C52EF8"/>
    <w:rsid w:val="00C536FE"/>
    <w:rsid w:val="00C55A43"/>
    <w:rsid w:val="00C55FF4"/>
    <w:rsid w:val="00C57521"/>
    <w:rsid w:val="00C61081"/>
    <w:rsid w:val="00C61643"/>
    <w:rsid w:val="00C61BEA"/>
    <w:rsid w:val="00C61DA9"/>
    <w:rsid w:val="00C6239F"/>
    <w:rsid w:val="00C62A5E"/>
    <w:rsid w:val="00C639BC"/>
    <w:rsid w:val="00C63E62"/>
    <w:rsid w:val="00C647C2"/>
    <w:rsid w:val="00C6718F"/>
    <w:rsid w:val="00C67CCD"/>
    <w:rsid w:val="00C70822"/>
    <w:rsid w:val="00C709F3"/>
    <w:rsid w:val="00C70D5C"/>
    <w:rsid w:val="00C710C4"/>
    <w:rsid w:val="00C71495"/>
    <w:rsid w:val="00C71720"/>
    <w:rsid w:val="00C758FC"/>
    <w:rsid w:val="00C7695B"/>
    <w:rsid w:val="00C805FA"/>
    <w:rsid w:val="00C80947"/>
    <w:rsid w:val="00C820FB"/>
    <w:rsid w:val="00C82355"/>
    <w:rsid w:val="00C82E56"/>
    <w:rsid w:val="00C83079"/>
    <w:rsid w:val="00C8325B"/>
    <w:rsid w:val="00C838BB"/>
    <w:rsid w:val="00C840BF"/>
    <w:rsid w:val="00C85E01"/>
    <w:rsid w:val="00C86F87"/>
    <w:rsid w:val="00C87C16"/>
    <w:rsid w:val="00C90783"/>
    <w:rsid w:val="00C90FFB"/>
    <w:rsid w:val="00C91751"/>
    <w:rsid w:val="00C92023"/>
    <w:rsid w:val="00C922A2"/>
    <w:rsid w:val="00C93D8D"/>
    <w:rsid w:val="00C949D5"/>
    <w:rsid w:val="00CA138B"/>
    <w:rsid w:val="00CA2990"/>
    <w:rsid w:val="00CA2A4B"/>
    <w:rsid w:val="00CA34A0"/>
    <w:rsid w:val="00CA42B4"/>
    <w:rsid w:val="00CA7543"/>
    <w:rsid w:val="00CB3154"/>
    <w:rsid w:val="00CB32BF"/>
    <w:rsid w:val="00CB4573"/>
    <w:rsid w:val="00CB507F"/>
    <w:rsid w:val="00CB63B4"/>
    <w:rsid w:val="00CB6653"/>
    <w:rsid w:val="00CB6842"/>
    <w:rsid w:val="00CB69C8"/>
    <w:rsid w:val="00CC0FCC"/>
    <w:rsid w:val="00CC2693"/>
    <w:rsid w:val="00CC30EF"/>
    <w:rsid w:val="00CC382A"/>
    <w:rsid w:val="00CC3C02"/>
    <w:rsid w:val="00CC4A76"/>
    <w:rsid w:val="00CD2694"/>
    <w:rsid w:val="00CD3053"/>
    <w:rsid w:val="00CD3AED"/>
    <w:rsid w:val="00CE17F0"/>
    <w:rsid w:val="00CE1961"/>
    <w:rsid w:val="00CE1F07"/>
    <w:rsid w:val="00CE32B2"/>
    <w:rsid w:val="00CE3B30"/>
    <w:rsid w:val="00CE5618"/>
    <w:rsid w:val="00CE6954"/>
    <w:rsid w:val="00CE6B76"/>
    <w:rsid w:val="00CE706D"/>
    <w:rsid w:val="00CF01C1"/>
    <w:rsid w:val="00CF090C"/>
    <w:rsid w:val="00CF0BC4"/>
    <w:rsid w:val="00CF1E3A"/>
    <w:rsid w:val="00CF2F23"/>
    <w:rsid w:val="00CF3786"/>
    <w:rsid w:val="00CF54FB"/>
    <w:rsid w:val="00CF5BC7"/>
    <w:rsid w:val="00CF65BF"/>
    <w:rsid w:val="00CF6713"/>
    <w:rsid w:val="00CF6B53"/>
    <w:rsid w:val="00CF71A9"/>
    <w:rsid w:val="00CF7485"/>
    <w:rsid w:val="00D00AC0"/>
    <w:rsid w:val="00D0158B"/>
    <w:rsid w:val="00D02FA8"/>
    <w:rsid w:val="00D04B3A"/>
    <w:rsid w:val="00D04B54"/>
    <w:rsid w:val="00D05D73"/>
    <w:rsid w:val="00D074A5"/>
    <w:rsid w:val="00D11126"/>
    <w:rsid w:val="00D11B7F"/>
    <w:rsid w:val="00D156B8"/>
    <w:rsid w:val="00D15BD1"/>
    <w:rsid w:val="00D16861"/>
    <w:rsid w:val="00D174A2"/>
    <w:rsid w:val="00D20526"/>
    <w:rsid w:val="00D2184A"/>
    <w:rsid w:val="00D2259C"/>
    <w:rsid w:val="00D23A6C"/>
    <w:rsid w:val="00D23D65"/>
    <w:rsid w:val="00D23EB4"/>
    <w:rsid w:val="00D24F46"/>
    <w:rsid w:val="00D25CA4"/>
    <w:rsid w:val="00D26D0B"/>
    <w:rsid w:val="00D27245"/>
    <w:rsid w:val="00D27465"/>
    <w:rsid w:val="00D27D39"/>
    <w:rsid w:val="00D316CA"/>
    <w:rsid w:val="00D31ED7"/>
    <w:rsid w:val="00D32500"/>
    <w:rsid w:val="00D32E74"/>
    <w:rsid w:val="00D33635"/>
    <w:rsid w:val="00D33F47"/>
    <w:rsid w:val="00D347B7"/>
    <w:rsid w:val="00D34A4F"/>
    <w:rsid w:val="00D358BE"/>
    <w:rsid w:val="00D36D39"/>
    <w:rsid w:val="00D377FE"/>
    <w:rsid w:val="00D40837"/>
    <w:rsid w:val="00D408B5"/>
    <w:rsid w:val="00D40EEA"/>
    <w:rsid w:val="00D4260E"/>
    <w:rsid w:val="00D42EA0"/>
    <w:rsid w:val="00D43DEA"/>
    <w:rsid w:val="00D446E4"/>
    <w:rsid w:val="00D4664E"/>
    <w:rsid w:val="00D470D7"/>
    <w:rsid w:val="00D47602"/>
    <w:rsid w:val="00D506C7"/>
    <w:rsid w:val="00D513CD"/>
    <w:rsid w:val="00D51CC1"/>
    <w:rsid w:val="00D52A7F"/>
    <w:rsid w:val="00D53D52"/>
    <w:rsid w:val="00D53DEB"/>
    <w:rsid w:val="00D545E2"/>
    <w:rsid w:val="00D55349"/>
    <w:rsid w:val="00D556EB"/>
    <w:rsid w:val="00D5646B"/>
    <w:rsid w:val="00D56FC2"/>
    <w:rsid w:val="00D57412"/>
    <w:rsid w:val="00D61F3B"/>
    <w:rsid w:val="00D6469A"/>
    <w:rsid w:val="00D64AB6"/>
    <w:rsid w:val="00D65089"/>
    <w:rsid w:val="00D660E8"/>
    <w:rsid w:val="00D6633E"/>
    <w:rsid w:val="00D664F1"/>
    <w:rsid w:val="00D66558"/>
    <w:rsid w:val="00D7384D"/>
    <w:rsid w:val="00D751D6"/>
    <w:rsid w:val="00D76D8C"/>
    <w:rsid w:val="00D77563"/>
    <w:rsid w:val="00D80150"/>
    <w:rsid w:val="00D81DD7"/>
    <w:rsid w:val="00D8449B"/>
    <w:rsid w:val="00D850BC"/>
    <w:rsid w:val="00D8581A"/>
    <w:rsid w:val="00D85B44"/>
    <w:rsid w:val="00D86513"/>
    <w:rsid w:val="00D869A5"/>
    <w:rsid w:val="00D872DA"/>
    <w:rsid w:val="00D90024"/>
    <w:rsid w:val="00D90269"/>
    <w:rsid w:val="00D91B47"/>
    <w:rsid w:val="00D92277"/>
    <w:rsid w:val="00D929FA"/>
    <w:rsid w:val="00D95C1F"/>
    <w:rsid w:val="00D96033"/>
    <w:rsid w:val="00D964AC"/>
    <w:rsid w:val="00D97E74"/>
    <w:rsid w:val="00DA070F"/>
    <w:rsid w:val="00DA0BFE"/>
    <w:rsid w:val="00DA160D"/>
    <w:rsid w:val="00DA1D23"/>
    <w:rsid w:val="00DA2224"/>
    <w:rsid w:val="00DA2423"/>
    <w:rsid w:val="00DA24B8"/>
    <w:rsid w:val="00DA34F3"/>
    <w:rsid w:val="00DA3579"/>
    <w:rsid w:val="00DA5E78"/>
    <w:rsid w:val="00DB030D"/>
    <w:rsid w:val="00DB036C"/>
    <w:rsid w:val="00DB08FC"/>
    <w:rsid w:val="00DB1C96"/>
    <w:rsid w:val="00DB2B33"/>
    <w:rsid w:val="00DB4B5B"/>
    <w:rsid w:val="00DB56AA"/>
    <w:rsid w:val="00DB5CDA"/>
    <w:rsid w:val="00DB6FF4"/>
    <w:rsid w:val="00DC0382"/>
    <w:rsid w:val="00DC06B7"/>
    <w:rsid w:val="00DC0854"/>
    <w:rsid w:val="00DC16D5"/>
    <w:rsid w:val="00DC272A"/>
    <w:rsid w:val="00DC349F"/>
    <w:rsid w:val="00DC3520"/>
    <w:rsid w:val="00DC3F69"/>
    <w:rsid w:val="00DC4251"/>
    <w:rsid w:val="00DC4688"/>
    <w:rsid w:val="00DC53A3"/>
    <w:rsid w:val="00DC5865"/>
    <w:rsid w:val="00DC6B75"/>
    <w:rsid w:val="00DC7697"/>
    <w:rsid w:val="00DD2351"/>
    <w:rsid w:val="00DD2887"/>
    <w:rsid w:val="00DD2F43"/>
    <w:rsid w:val="00DD3603"/>
    <w:rsid w:val="00DD4058"/>
    <w:rsid w:val="00DD5634"/>
    <w:rsid w:val="00DD5BCA"/>
    <w:rsid w:val="00DD69AB"/>
    <w:rsid w:val="00DD6A5E"/>
    <w:rsid w:val="00DE0AAC"/>
    <w:rsid w:val="00DE0EA5"/>
    <w:rsid w:val="00DE1885"/>
    <w:rsid w:val="00DE2785"/>
    <w:rsid w:val="00DE2EC2"/>
    <w:rsid w:val="00DE40DA"/>
    <w:rsid w:val="00DF1782"/>
    <w:rsid w:val="00DF1E40"/>
    <w:rsid w:val="00DF365D"/>
    <w:rsid w:val="00DF3670"/>
    <w:rsid w:val="00DF48C5"/>
    <w:rsid w:val="00DF4DBF"/>
    <w:rsid w:val="00DF62FB"/>
    <w:rsid w:val="00DF6581"/>
    <w:rsid w:val="00DF7A71"/>
    <w:rsid w:val="00E00C3E"/>
    <w:rsid w:val="00E00D2B"/>
    <w:rsid w:val="00E02FE0"/>
    <w:rsid w:val="00E032CC"/>
    <w:rsid w:val="00E037BB"/>
    <w:rsid w:val="00E03972"/>
    <w:rsid w:val="00E04353"/>
    <w:rsid w:val="00E07BED"/>
    <w:rsid w:val="00E111EB"/>
    <w:rsid w:val="00E115F3"/>
    <w:rsid w:val="00E1192E"/>
    <w:rsid w:val="00E12306"/>
    <w:rsid w:val="00E12D78"/>
    <w:rsid w:val="00E13222"/>
    <w:rsid w:val="00E13930"/>
    <w:rsid w:val="00E14091"/>
    <w:rsid w:val="00E141E6"/>
    <w:rsid w:val="00E14E99"/>
    <w:rsid w:val="00E15C06"/>
    <w:rsid w:val="00E16178"/>
    <w:rsid w:val="00E17EB5"/>
    <w:rsid w:val="00E204B1"/>
    <w:rsid w:val="00E2059C"/>
    <w:rsid w:val="00E20E2C"/>
    <w:rsid w:val="00E2200E"/>
    <w:rsid w:val="00E232C7"/>
    <w:rsid w:val="00E23F45"/>
    <w:rsid w:val="00E255E2"/>
    <w:rsid w:val="00E26D6F"/>
    <w:rsid w:val="00E2709C"/>
    <w:rsid w:val="00E27F3C"/>
    <w:rsid w:val="00E3004B"/>
    <w:rsid w:val="00E30146"/>
    <w:rsid w:val="00E31C78"/>
    <w:rsid w:val="00E32723"/>
    <w:rsid w:val="00E3339C"/>
    <w:rsid w:val="00E343EF"/>
    <w:rsid w:val="00E34440"/>
    <w:rsid w:val="00E3592E"/>
    <w:rsid w:val="00E403C7"/>
    <w:rsid w:val="00E4058A"/>
    <w:rsid w:val="00E41854"/>
    <w:rsid w:val="00E42199"/>
    <w:rsid w:val="00E435CB"/>
    <w:rsid w:val="00E44FA0"/>
    <w:rsid w:val="00E450BB"/>
    <w:rsid w:val="00E469B1"/>
    <w:rsid w:val="00E4755C"/>
    <w:rsid w:val="00E505D4"/>
    <w:rsid w:val="00E506A5"/>
    <w:rsid w:val="00E50944"/>
    <w:rsid w:val="00E51022"/>
    <w:rsid w:val="00E524AD"/>
    <w:rsid w:val="00E52ABC"/>
    <w:rsid w:val="00E530BB"/>
    <w:rsid w:val="00E53BED"/>
    <w:rsid w:val="00E53D82"/>
    <w:rsid w:val="00E55974"/>
    <w:rsid w:val="00E6021C"/>
    <w:rsid w:val="00E60948"/>
    <w:rsid w:val="00E6106E"/>
    <w:rsid w:val="00E63A74"/>
    <w:rsid w:val="00E6653F"/>
    <w:rsid w:val="00E70E82"/>
    <w:rsid w:val="00E71781"/>
    <w:rsid w:val="00E74BE6"/>
    <w:rsid w:val="00E74D32"/>
    <w:rsid w:val="00E75722"/>
    <w:rsid w:val="00E75A57"/>
    <w:rsid w:val="00E75DDF"/>
    <w:rsid w:val="00E75DF7"/>
    <w:rsid w:val="00E828C5"/>
    <w:rsid w:val="00E83710"/>
    <w:rsid w:val="00E850B7"/>
    <w:rsid w:val="00E85A55"/>
    <w:rsid w:val="00E86BB5"/>
    <w:rsid w:val="00E86F29"/>
    <w:rsid w:val="00E90257"/>
    <w:rsid w:val="00E907C1"/>
    <w:rsid w:val="00E91A42"/>
    <w:rsid w:val="00E9311D"/>
    <w:rsid w:val="00E94435"/>
    <w:rsid w:val="00E95007"/>
    <w:rsid w:val="00E963CE"/>
    <w:rsid w:val="00E96769"/>
    <w:rsid w:val="00E97865"/>
    <w:rsid w:val="00E97BC3"/>
    <w:rsid w:val="00EA0646"/>
    <w:rsid w:val="00EA0897"/>
    <w:rsid w:val="00EA33EC"/>
    <w:rsid w:val="00EA3B6D"/>
    <w:rsid w:val="00EA3EFE"/>
    <w:rsid w:val="00EA413A"/>
    <w:rsid w:val="00EA5278"/>
    <w:rsid w:val="00EA57FE"/>
    <w:rsid w:val="00EA6035"/>
    <w:rsid w:val="00EA6EC1"/>
    <w:rsid w:val="00EA741E"/>
    <w:rsid w:val="00EB0073"/>
    <w:rsid w:val="00EB1D09"/>
    <w:rsid w:val="00EB2E78"/>
    <w:rsid w:val="00EB3A0F"/>
    <w:rsid w:val="00EB3AD1"/>
    <w:rsid w:val="00EB62C7"/>
    <w:rsid w:val="00EB6336"/>
    <w:rsid w:val="00EB66C9"/>
    <w:rsid w:val="00EB6AA1"/>
    <w:rsid w:val="00EC14F0"/>
    <w:rsid w:val="00EC18A7"/>
    <w:rsid w:val="00EC300B"/>
    <w:rsid w:val="00EC408B"/>
    <w:rsid w:val="00EC4299"/>
    <w:rsid w:val="00ED1B05"/>
    <w:rsid w:val="00ED1C1E"/>
    <w:rsid w:val="00ED24E1"/>
    <w:rsid w:val="00ED2F31"/>
    <w:rsid w:val="00ED4C2C"/>
    <w:rsid w:val="00ED50B9"/>
    <w:rsid w:val="00ED5936"/>
    <w:rsid w:val="00ED6650"/>
    <w:rsid w:val="00ED6C60"/>
    <w:rsid w:val="00EE0215"/>
    <w:rsid w:val="00EE166B"/>
    <w:rsid w:val="00EE1E04"/>
    <w:rsid w:val="00EE272B"/>
    <w:rsid w:val="00EE293E"/>
    <w:rsid w:val="00EE2954"/>
    <w:rsid w:val="00EE4A16"/>
    <w:rsid w:val="00EE598A"/>
    <w:rsid w:val="00EE5FD3"/>
    <w:rsid w:val="00EE632B"/>
    <w:rsid w:val="00EF07E1"/>
    <w:rsid w:val="00EF20B4"/>
    <w:rsid w:val="00EF2483"/>
    <w:rsid w:val="00EF249D"/>
    <w:rsid w:val="00EF2C85"/>
    <w:rsid w:val="00EF3209"/>
    <w:rsid w:val="00EF3ED7"/>
    <w:rsid w:val="00EF4AD8"/>
    <w:rsid w:val="00EF53CF"/>
    <w:rsid w:val="00EF6C3B"/>
    <w:rsid w:val="00EF702C"/>
    <w:rsid w:val="00EF7177"/>
    <w:rsid w:val="00EF7676"/>
    <w:rsid w:val="00EF7997"/>
    <w:rsid w:val="00F02504"/>
    <w:rsid w:val="00F0294C"/>
    <w:rsid w:val="00F02C91"/>
    <w:rsid w:val="00F038A8"/>
    <w:rsid w:val="00F06424"/>
    <w:rsid w:val="00F06461"/>
    <w:rsid w:val="00F07E4B"/>
    <w:rsid w:val="00F11AE2"/>
    <w:rsid w:val="00F12383"/>
    <w:rsid w:val="00F12F4E"/>
    <w:rsid w:val="00F14933"/>
    <w:rsid w:val="00F149B7"/>
    <w:rsid w:val="00F17799"/>
    <w:rsid w:val="00F17BA3"/>
    <w:rsid w:val="00F20A73"/>
    <w:rsid w:val="00F21577"/>
    <w:rsid w:val="00F22FA8"/>
    <w:rsid w:val="00F23579"/>
    <w:rsid w:val="00F24476"/>
    <w:rsid w:val="00F246E7"/>
    <w:rsid w:val="00F24F3B"/>
    <w:rsid w:val="00F25191"/>
    <w:rsid w:val="00F27581"/>
    <w:rsid w:val="00F27A34"/>
    <w:rsid w:val="00F27F42"/>
    <w:rsid w:val="00F310BC"/>
    <w:rsid w:val="00F31228"/>
    <w:rsid w:val="00F31CB2"/>
    <w:rsid w:val="00F32F4C"/>
    <w:rsid w:val="00F33892"/>
    <w:rsid w:val="00F33B15"/>
    <w:rsid w:val="00F35065"/>
    <w:rsid w:val="00F370BE"/>
    <w:rsid w:val="00F41AE3"/>
    <w:rsid w:val="00F42B00"/>
    <w:rsid w:val="00F43388"/>
    <w:rsid w:val="00F438B9"/>
    <w:rsid w:val="00F44C1A"/>
    <w:rsid w:val="00F456FF"/>
    <w:rsid w:val="00F46551"/>
    <w:rsid w:val="00F47FDD"/>
    <w:rsid w:val="00F50EBD"/>
    <w:rsid w:val="00F51916"/>
    <w:rsid w:val="00F51D0A"/>
    <w:rsid w:val="00F523F8"/>
    <w:rsid w:val="00F52DF8"/>
    <w:rsid w:val="00F53221"/>
    <w:rsid w:val="00F544D1"/>
    <w:rsid w:val="00F56378"/>
    <w:rsid w:val="00F5662F"/>
    <w:rsid w:val="00F5791B"/>
    <w:rsid w:val="00F61807"/>
    <w:rsid w:val="00F62E0D"/>
    <w:rsid w:val="00F6334F"/>
    <w:rsid w:val="00F643A4"/>
    <w:rsid w:val="00F648B1"/>
    <w:rsid w:val="00F65688"/>
    <w:rsid w:val="00F65891"/>
    <w:rsid w:val="00F65CF8"/>
    <w:rsid w:val="00F66558"/>
    <w:rsid w:val="00F70B37"/>
    <w:rsid w:val="00F71DFD"/>
    <w:rsid w:val="00F731BE"/>
    <w:rsid w:val="00F75C29"/>
    <w:rsid w:val="00F81E4D"/>
    <w:rsid w:val="00F81FD3"/>
    <w:rsid w:val="00F83621"/>
    <w:rsid w:val="00F83F0F"/>
    <w:rsid w:val="00F85A44"/>
    <w:rsid w:val="00F90080"/>
    <w:rsid w:val="00F901A8"/>
    <w:rsid w:val="00F9039A"/>
    <w:rsid w:val="00F93D6F"/>
    <w:rsid w:val="00F9596D"/>
    <w:rsid w:val="00F96C8C"/>
    <w:rsid w:val="00F97F18"/>
    <w:rsid w:val="00FA05EE"/>
    <w:rsid w:val="00FA11CF"/>
    <w:rsid w:val="00FA1B52"/>
    <w:rsid w:val="00FA1C7E"/>
    <w:rsid w:val="00FA33BD"/>
    <w:rsid w:val="00FA33BF"/>
    <w:rsid w:val="00FA3C43"/>
    <w:rsid w:val="00FA72B8"/>
    <w:rsid w:val="00FA79EC"/>
    <w:rsid w:val="00FA7E72"/>
    <w:rsid w:val="00FB1734"/>
    <w:rsid w:val="00FB21A7"/>
    <w:rsid w:val="00FB2DA5"/>
    <w:rsid w:val="00FB3EC2"/>
    <w:rsid w:val="00FB49F5"/>
    <w:rsid w:val="00FB4A53"/>
    <w:rsid w:val="00FB4B0C"/>
    <w:rsid w:val="00FB4FC5"/>
    <w:rsid w:val="00FB53B1"/>
    <w:rsid w:val="00FB5EDB"/>
    <w:rsid w:val="00FB6ACE"/>
    <w:rsid w:val="00FB7738"/>
    <w:rsid w:val="00FC12D9"/>
    <w:rsid w:val="00FC42EE"/>
    <w:rsid w:val="00FC5284"/>
    <w:rsid w:val="00FC5509"/>
    <w:rsid w:val="00FC5DA9"/>
    <w:rsid w:val="00FC73C5"/>
    <w:rsid w:val="00FD02C3"/>
    <w:rsid w:val="00FD02FA"/>
    <w:rsid w:val="00FD0668"/>
    <w:rsid w:val="00FD2DE5"/>
    <w:rsid w:val="00FD381E"/>
    <w:rsid w:val="00FD574A"/>
    <w:rsid w:val="00FD604C"/>
    <w:rsid w:val="00FE013F"/>
    <w:rsid w:val="00FE1306"/>
    <w:rsid w:val="00FE35E1"/>
    <w:rsid w:val="00FE3E17"/>
    <w:rsid w:val="00FE433B"/>
    <w:rsid w:val="00FE64AA"/>
    <w:rsid w:val="00FF1D29"/>
    <w:rsid w:val="00FF4785"/>
    <w:rsid w:val="00FF4B49"/>
    <w:rsid w:val="00FF5B70"/>
    <w:rsid w:val="00FF65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6D552"/>
  <w15:chartTrackingRefBased/>
  <w15:docId w15:val="{0558CD2E-7329-40CB-8E08-6A71F3BA8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4C16"/>
    <w:pPr>
      <w:pBdr>
        <w:top w:val="nil"/>
        <w:left w:val="nil"/>
        <w:bottom w:val="nil"/>
        <w:right w:val="nil"/>
        <w:between w:val="nil"/>
        <w:bar w:val="nil"/>
      </w:pBdr>
      <w:spacing w:line="240" w:lineRule="auto"/>
    </w:pPr>
    <w:rPr>
      <w:rFonts w:ascii="Times New Roman" w:eastAsia="Arial Unicode MS" w:hAnsi="Times New Roman" w:cs="Times New Roman"/>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84C16"/>
    <w:rPr>
      <w:u w:val="single"/>
    </w:rPr>
  </w:style>
  <w:style w:type="paragraph" w:styleId="Header">
    <w:name w:val="header"/>
    <w:link w:val="HeaderChar"/>
    <w:uiPriority w:val="99"/>
    <w:rsid w:val="00B84C16"/>
    <w:pPr>
      <w:pBdr>
        <w:top w:val="nil"/>
        <w:left w:val="nil"/>
        <w:bottom w:val="nil"/>
        <w:right w:val="nil"/>
        <w:between w:val="nil"/>
        <w:bar w:val="nil"/>
      </w:pBdr>
      <w:tabs>
        <w:tab w:val="center" w:pos="4513"/>
        <w:tab w:val="right" w:pos="9026"/>
      </w:tabs>
      <w:spacing w:line="240" w:lineRule="auto"/>
    </w:pPr>
    <w:rPr>
      <w:rFonts w:ascii="Calibri" w:eastAsia="Arial Unicode MS" w:hAnsi="Calibri" w:cs="Arial Unicode MS"/>
      <w:color w:val="000000"/>
      <w:u w:color="000000"/>
      <w:bdr w:val="nil"/>
      <w:lang w:val="en-US" w:eastAsia="en-GB"/>
    </w:rPr>
  </w:style>
  <w:style w:type="character" w:customStyle="1" w:styleId="HeaderChar">
    <w:name w:val="Header Char"/>
    <w:basedOn w:val="DefaultParagraphFont"/>
    <w:link w:val="Header"/>
    <w:uiPriority w:val="99"/>
    <w:rsid w:val="00B84C16"/>
    <w:rPr>
      <w:rFonts w:ascii="Calibri" w:eastAsia="Arial Unicode MS" w:hAnsi="Calibri" w:cs="Arial Unicode MS"/>
      <w:color w:val="000000"/>
      <w:u w:color="000000"/>
      <w:bdr w:val="nil"/>
      <w:lang w:val="en-US" w:eastAsia="en-GB"/>
    </w:rPr>
  </w:style>
  <w:style w:type="paragraph" w:customStyle="1" w:styleId="Body">
    <w:name w:val="Body"/>
    <w:rsid w:val="00B84C16"/>
    <w:pPr>
      <w:pBdr>
        <w:top w:val="nil"/>
        <w:left w:val="nil"/>
        <w:bottom w:val="nil"/>
        <w:right w:val="nil"/>
        <w:between w:val="nil"/>
        <w:bar w:val="nil"/>
      </w:pBdr>
      <w:spacing w:after="160"/>
    </w:pPr>
    <w:rPr>
      <w:rFonts w:ascii="Calibri" w:eastAsia="Arial Unicode MS" w:hAnsi="Calibri" w:cs="Arial Unicode MS"/>
      <w:color w:val="000000"/>
      <w:u w:color="000000"/>
      <w:bdr w:val="nil"/>
      <w:lang w:eastAsia="en-GB"/>
    </w:rPr>
  </w:style>
  <w:style w:type="paragraph" w:styleId="EndnoteText">
    <w:name w:val="endnote text"/>
    <w:link w:val="EndnoteTextChar"/>
    <w:uiPriority w:val="99"/>
    <w:rsid w:val="00B84C16"/>
    <w:pPr>
      <w:pBdr>
        <w:top w:val="nil"/>
        <w:left w:val="nil"/>
        <w:bottom w:val="nil"/>
        <w:right w:val="nil"/>
        <w:between w:val="nil"/>
        <w:bar w:val="nil"/>
      </w:pBdr>
      <w:spacing w:line="240" w:lineRule="auto"/>
    </w:pPr>
    <w:rPr>
      <w:rFonts w:ascii="Calibri" w:eastAsia="Calibri" w:hAnsi="Calibri" w:cs="Calibri"/>
      <w:color w:val="000000"/>
      <w:sz w:val="20"/>
      <w:szCs w:val="20"/>
      <w:u w:color="000000"/>
      <w:bdr w:val="nil"/>
      <w:lang w:val="en-US" w:eastAsia="en-GB"/>
    </w:rPr>
  </w:style>
  <w:style w:type="character" w:customStyle="1" w:styleId="EndnoteTextChar">
    <w:name w:val="Endnote Text Char"/>
    <w:basedOn w:val="DefaultParagraphFont"/>
    <w:link w:val="EndnoteText"/>
    <w:uiPriority w:val="99"/>
    <w:rsid w:val="00B84C16"/>
    <w:rPr>
      <w:rFonts w:ascii="Calibri" w:eastAsia="Calibri" w:hAnsi="Calibri" w:cs="Calibri"/>
      <w:color w:val="000000"/>
      <w:sz w:val="20"/>
      <w:szCs w:val="20"/>
      <w:u w:color="000000"/>
      <w:bdr w:val="nil"/>
      <w:lang w:val="en-US" w:eastAsia="en-GB"/>
    </w:rPr>
  </w:style>
  <w:style w:type="paragraph" w:styleId="ListParagraph">
    <w:name w:val="List Paragraph"/>
    <w:uiPriority w:val="34"/>
    <w:qFormat/>
    <w:rsid w:val="00B84C16"/>
    <w:pPr>
      <w:pBdr>
        <w:top w:val="nil"/>
        <w:left w:val="nil"/>
        <w:bottom w:val="nil"/>
        <w:right w:val="nil"/>
        <w:between w:val="nil"/>
        <w:bar w:val="nil"/>
      </w:pBdr>
      <w:spacing w:after="160"/>
      <w:ind w:left="720"/>
    </w:pPr>
    <w:rPr>
      <w:rFonts w:ascii="Calibri" w:eastAsia="Arial Unicode MS" w:hAnsi="Calibri" w:cs="Arial Unicode MS"/>
      <w:color w:val="000000"/>
      <w:u w:color="000000"/>
      <w:bdr w:val="nil"/>
      <w:lang w:val="en-US" w:eastAsia="en-GB"/>
    </w:rPr>
  </w:style>
  <w:style w:type="numbering" w:customStyle="1" w:styleId="ImportedStyle1">
    <w:name w:val="Imported Style 1"/>
    <w:rsid w:val="00B84C16"/>
    <w:pPr>
      <w:numPr>
        <w:numId w:val="1"/>
      </w:numPr>
    </w:pPr>
  </w:style>
  <w:style w:type="paragraph" w:styleId="FootnoteText">
    <w:name w:val="footnote text"/>
    <w:basedOn w:val="Normal"/>
    <w:link w:val="FootnoteTextChar"/>
    <w:uiPriority w:val="99"/>
    <w:semiHidden/>
    <w:unhideWhenUsed/>
    <w:rsid w:val="00B84C16"/>
    <w:rPr>
      <w:sz w:val="20"/>
      <w:szCs w:val="20"/>
    </w:rPr>
  </w:style>
  <w:style w:type="character" w:customStyle="1" w:styleId="FootnoteTextChar">
    <w:name w:val="Footnote Text Char"/>
    <w:basedOn w:val="DefaultParagraphFont"/>
    <w:link w:val="FootnoteText"/>
    <w:uiPriority w:val="99"/>
    <w:semiHidden/>
    <w:rsid w:val="00B84C16"/>
    <w:rPr>
      <w:rFonts w:ascii="Times New Roman" w:eastAsia="Arial Unicode MS" w:hAnsi="Times New Roman" w:cs="Times New Roman"/>
      <w:sz w:val="20"/>
      <w:szCs w:val="20"/>
      <w:bdr w:val="nil"/>
      <w:lang w:val="en-US"/>
    </w:rPr>
  </w:style>
  <w:style w:type="character" w:styleId="FootnoteReference">
    <w:name w:val="footnote reference"/>
    <w:basedOn w:val="DefaultParagraphFont"/>
    <w:uiPriority w:val="99"/>
    <w:semiHidden/>
    <w:unhideWhenUsed/>
    <w:rsid w:val="00B84C16"/>
    <w:rPr>
      <w:vertAlign w:val="superscript"/>
    </w:rPr>
  </w:style>
  <w:style w:type="paragraph" w:styleId="Footer">
    <w:name w:val="footer"/>
    <w:basedOn w:val="Normal"/>
    <w:link w:val="FooterChar"/>
    <w:uiPriority w:val="99"/>
    <w:unhideWhenUsed/>
    <w:rsid w:val="00B84C16"/>
    <w:pPr>
      <w:tabs>
        <w:tab w:val="center" w:pos="4513"/>
        <w:tab w:val="right" w:pos="9026"/>
      </w:tabs>
    </w:pPr>
  </w:style>
  <w:style w:type="character" w:customStyle="1" w:styleId="FooterChar">
    <w:name w:val="Footer Char"/>
    <w:basedOn w:val="DefaultParagraphFont"/>
    <w:link w:val="Footer"/>
    <w:uiPriority w:val="99"/>
    <w:rsid w:val="00B84C16"/>
    <w:rPr>
      <w:rFonts w:ascii="Times New Roman" w:eastAsia="Arial Unicode MS" w:hAnsi="Times New Roman" w:cs="Times New Roman"/>
      <w:sz w:val="24"/>
      <w:szCs w:val="24"/>
      <w:bdr w:val="nil"/>
      <w:lang w:val="en-US"/>
    </w:rPr>
  </w:style>
  <w:style w:type="character" w:styleId="EndnoteReference">
    <w:name w:val="endnote reference"/>
    <w:basedOn w:val="DefaultParagraphFont"/>
    <w:uiPriority w:val="99"/>
    <w:semiHidden/>
    <w:unhideWhenUsed/>
    <w:rsid w:val="00B84C16"/>
    <w:rPr>
      <w:vertAlign w:val="superscript"/>
    </w:rPr>
  </w:style>
  <w:style w:type="paragraph" w:styleId="BalloonText">
    <w:name w:val="Balloon Text"/>
    <w:basedOn w:val="Normal"/>
    <w:link w:val="BalloonTextChar"/>
    <w:uiPriority w:val="99"/>
    <w:semiHidden/>
    <w:unhideWhenUsed/>
    <w:rsid w:val="00B84C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4C16"/>
    <w:rPr>
      <w:rFonts w:ascii="Segoe UI" w:eastAsia="Arial Unicode MS" w:hAnsi="Segoe UI" w:cs="Segoe UI"/>
      <w:sz w:val="18"/>
      <w:szCs w:val="18"/>
      <w:bdr w:val="nil"/>
      <w:lang w:val="en-US"/>
    </w:rPr>
  </w:style>
  <w:style w:type="paragraph" w:styleId="Revision">
    <w:name w:val="Revision"/>
    <w:hidden/>
    <w:uiPriority w:val="99"/>
    <w:semiHidden/>
    <w:rsid w:val="00B84C16"/>
    <w:pPr>
      <w:spacing w:line="240" w:lineRule="auto"/>
    </w:pPr>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8548D4"/>
    <w:rPr>
      <w:sz w:val="16"/>
      <w:szCs w:val="16"/>
    </w:rPr>
  </w:style>
  <w:style w:type="paragraph" w:styleId="CommentText">
    <w:name w:val="annotation text"/>
    <w:basedOn w:val="Normal"/>
    <w:link w:val="CommentTextChar"/>
    <w:uiPriority w:val="99"/>
    <w:semiHidden/>
    <w:unhideWhenUsed/>
    <w:rsid w:val="008548D4"/>
    <w:rPr>
      <w:sz w:val="20"/>
      <w:szCs w:val="20"/>
    </w:rPr>
  </w:style>
  <w:style w:type="character" w:customStyle="1" w:styleId="CommentTextChar">
    <w:name w:val="Comment Text Char"/>
    <w:basedOn w:val="DefaultParagraphFont"/>
    <w:link w:val="CommentText"/>
    <w:uiPriority w:val="99"/>
    <w:semiHidden/>
    <w:rsid w:val="008548D4"/>
    <w:rPr>
      <w:rFonts w:ascii="Times New Roman" w:eastAsia="Arial Unicode MS" w:hAnsi="Times New Roman"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8548D4"/>
    <w:rPr>
      <w:b/>
      <w:bCs/>
    </w:rPr>
  </w:style>
  <w:style w:type="character" w:customStyle="1" w:styleId="CommentSubjectChar">
    <w:name w:val="Comment Subject Char"/>
    <w:basedOn w:val="CommentTextChar"/>
    <w:link w:val="CommentSubject"/>
    <w:uiPriority w:val="99"/>
    <w:semiHidden/>
    <w:rsid w:val="008548D4"/>
    <w:rPr>
      <w:rFonts w:ascii="Times New Roman" w:eastAsia="Arial Unicode MS" w:hAnsi="Times New Roman" w:cs="Times New Roman"/>
      <w:b/>
      <w:bCs/>
      <w:sz w:val="20"/>
      <w:szCs w:val="2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006338">
      <w:bodyDiv w:val="1"/>
      <w:marLeft w:val="0"/>
      <w:marRight w:val="0"/>
      <w:marTop w:val="0"/>
      <w:marBottom w:val="0"/>
      <w:divBdr>
        <w:top w:val="none" w:sz="0" w:space="0" w:color="auto"/>
        <w:left w:val="none" w:sz="0" w:space="0" w:color="auto"/>
        <w:bottom w:val="none" w:sz="0" w:space="0" w:color="auto"/>
        <w:right w:val="none" w:sz="0" w:space="0" w:color="auto"/>
      </w:divBdr>
    </w:div>
    <w:div w:id="701128119">
      <w:bodyDiv w:val="1"/>
      <w:marLeft w:val="0"/>
      <w:marRight w:val="0"/>
      <w:marTop w:val="0"/>
      <w:marBottom w:val="0"/>
      <w:divBdr>
        <w:top w:val="none" w:sz="0" w:space="0" w:color="auto"/>
        <w:left w:val="none" w:sz="0" w:space="0" w:color="auto"/>
        <w:bottom w:val="none" w:sz="0" w:space="0" w:color="auto"/>
        <w:right w:val="none" w:sz="0" w:space="0" w:color="auto"/>
      </w:divBdr>
    </w:div>
    <w:div w:id="827869381">
      <w:bodyDiv w:val="1"/>
      <w:marLeft w:val="0"/>
      <w:marRight w:val="0"/>
      <w:marTop w:val="0"/>
      <w:marBottom w:val="0"/>
      <w:divBdr>
        <w:top w:val="none" w:sz="0" w:space="0" w:color="auto"/>
        <w:left w:val="none" w:sz="0" w:space="0" w:color="auto"/>
        <w:bottom w:val="none" w:sz="0" w:space="0" w:color="auto"/>
        <w:right w:val="none" w:sz="0" w:space="0" w:color="auto"/>
      </w:divBdr>
    </w:div>
    <w:div w:id="898052609">
      <w:bodyDiv w:val="1"/>
      <w:marLeft w:val="0"/>
      <w:marRight w:val="0"/>
      <w:marTop w:val="0"/>
      <w:marBottom w:val="0"/>
      <w:divBdr>
        <w:top w:val="none" w:sz="0" w:space="0" w:color="auto"/>
        <w:left w:val="none" w:sz="0" w:space="0" w:color="auto"/>
        <w:bottom w:val="none" w:sz="0" w:space="0" w:color="auto"/>
        <w:right w:val="none" w:sz="0" w:space="0" w:color="auto"/>
      </w:divBdr>
    </w:div>
    <w:div w:id="1005476764">
      <w:bodyDiv w:val="1"/>
      <w:marLeft w:val="0"/>
      <w:marRight w:val="0"/>
      <w:marTop w:val="0"/>
      <w:marBottom w:val="0"/>
      <w:divBdr>
        <w:top w:val="none" w:sz="0" w:space="0" w:color="auto"/>
        <w:left w:val="none" w:sz="0" w:space="0" w:color="auto"/>
        <w:bottom w:val="none" w:sz="0" w:space="0" w:color="auto"/>
        <w:right w:val="none" w:sz="0" w:space="0" w:color="auto"/>
      </w:divBdr>
    </w:div>
    <w:div w:id="1138910790">
      <w:bodyDiv w:val="1"/>
      <w:marLeft w:val="0"/>
      <w:marRight w:val="0"/>
      <w:marTop w:val="0"/>
      <w:marBottom w:val="0"/>
      <w:divBdr>
        <w:top w:val="none" w:sz="0" w:space="0" w:color="auto"/>
        <w:left w:val="none" w:sz="0" w:space="0" w:color="auto"/>
        <w:bottom w:val="none" w:sz="0" w:space="0" w:color="auto"/>
        <w:right w:val="none" w:sz="0" w:space="0" w:color="auto"/>
      </w:divBdr>
      <w:divsChild>
        <w:div w:id="485633886">
          <w:marLeft w:val="0"/>
          <w:marRight w:val="0"/>
          <w:marTop w:val="0"/>
          <w:marBottom w:val="0"/>
          <w:divBdr>
            <w:top w:val="none" w:sz="0" w:space="0" w:color="auto"/>
            <w:left w:val="none" w:sz="0" w:space="0" w:color="auto"/>
            <w:bottom w:val="none" w:sz="0" w:space="0" w:color="auto"/>
            <w:right w:val="none" w:sz="0" w:space="0" w:color="auto"/>
          </w:divBdr>
        </w:div>
      </w:divsChild>
    </w:div>
    <w:div w:id="1248733010">
      <w:bodyDiv w:val="1"/>
      <w:marLeft w:val="0"/>
      <w:marRight w:val="0"/>
      <w:marTop w:val="0"/>
      <w:marBottom w:val="0"/>
      <w:divBdr>
        <w:top w:val="none" w:sz="0" w:space="0" w:color="auto"/>
        <w:left w:val="none" w:sz="0" w:space="0" w:color="auto"/>
        <w:bottom w:val="none" w:sz="0" w:space="0" w:color="auto"/>
        <w:right w:val="none" w:sz="0" w:space="0" w:color="auto"/>
      </w:divBdr>
    </w:div>
    <w:div w:id="1507864713">
      <w:bodyDiv w:val="1"/>
      <w:marLeft w:val="0"/>
      <w:marRight w:val="0"/>
      <w:marTop w:val="0"/>
      <w:marBottom w:val="0"/>
      <w:divBdr>
        <w:top w:val="none" w:sz="0" w:space="0" w:color="auto"/>
        <w:left w:val="none" w:sz="0" w:space="0" w:color="auto"/>
        <w:bottom w:val="none" w:sz="0" w:space="0" w:color="auto"/>
        <w:right w:val="none" w:sz="0" w:space="0" w:color="auto"/>
      </w:divBdr>
    </w:div>
    <w:div w:id="183842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ohchr.org/EN/HRBodies/HRC/RegularSessions/Session26/Documents/A_HRC_26_28_ENG.doc" TargetMode="External"/><Relationship Id="rId2" Type="http://schemas.openxmlformats.org/officeDocument/2006/relationships/hyperlink" Target="http://www.un.org/ga/search/view_doc.asp?symbol=A/69/700&amp;Lang=E" TargetMode="External"/><Relationship Id="rId1" Type="http://schemas.openxmlformats.org/officeDocument/2006/relationships/hyperlink" Target="http://unctad.org/en/PublicationsLibrary/wir2015_en.pdf" TargetMode="External"/><Relationship Id="rId6" Type="http://schemas.openxmlformats.org/officeDocument/2006/relationships/hyperlink" Target="http://www.icrict.org/wp-content/uploads/2015/06/ICRICT_Com-Rec-Report_ENG_v1.4.pdf" TargetMode="External"/><Relationship Id="rId5" Type="http://schemas.openxmlformats.org/officeDocument/2006/relationships/hyperlink" Target="http://daccess-ods.un.org/access.nsf/Get?Open&amp;DS=A/71/286&amp;Lang=E" TargetMode="External"/><Relationship Id="rId4" Type="http://schemas.openxmlformats.org/officeDocument/2006/relationships/hyperlink" Target="http://daccess-ods.un.org/access.nsf/Get?Open&amp;DS=A/HRC/31/61&amp;Lan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1005</Words>
  <Characters>5733</Characters>
  <Application>Microsoft Office Word</Application>
  <DocSecurity>0</DocSecurity>
  <Lines>47</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TMR</dc:creator>
  <cp:keywords/>
  <dc:description/>
  <cp:lastModifiedBy>TMR</cp:lastModifiedBy>
  <cp:revision>3</cp:revision>
  <dcterms:created xsi:type="dcterms:W3CDTF">2016-10-20T11:22:00Z</dcterms:created>
  <dcterms:modified xsi:type="dcterms:W3CDTF">2016-10-20T11:33:00Z</dcterms:modified>
</cp:coreProperties>
</file>